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8C" w:rsidRPr="007530E7" w:rsidRDefault="007530E7" w:rsidP="00510B8C">
      <w:pPr>
        <w:rPr>
          <w:rFonts w:ascii="Times New Roman" w:hAnsi="Times New Roman" w:cs="Times New Roman"/>
          <w:b/>
          <w:bCs/>
          <w:sz w:val="48"/>
          <w:szCs w:val="48"/>
        </w:rPr>
      </w:pPr>
      <w:r w:rsidRPr="007530E7">
        <w:rPr>
          <w:rFonts w:ascii="Times New Roman" w:hAnsi="Times New Roman" w:cs="Times New Roman"/>
          <w:b/>
          <w:bCs/>
          <w:sz w:val="48"/>
          <w:szCs w:val="48"/>
        </w:rPr>
        <w:t>TOBILLO</w:t>
      </w:r>
    </w:p>
    <w:p w:rsidR="00510B8C" w:rsidRPr="007530E7" w:rsidRDefault="007530E7" w:rsidP="00510B8C">
      <w:pPr>
        <w:rPr>
          <w:rFonts w:ascii="Times New Roman" w:hAnsi="Times New Roman" w:cs="Times New Roman"/>
          <w:b/>
          <w:bCs/>
          <w:color w:val="FF0000"/>
          <w:sz w:val="20"/>
          <w:szCs w:val="20"/>
        </w:rPr>
      </w:pPr>
      <w:r w:rsidRPr="007530E7">
        <w:rPr>
          <w:rFonts w:ascii="Times New Roman" w:hAnsi="Times New Roman" w:cs="Times New Roman"/>
          <w:b/>
          <w:bCs/>
          <w:noProof/>
          <w:color w:val="FF0000"/>
          <w:sz w:val="20"/>
          <w:szCs w:val="20"/>
        </w:rPr>
        <w:drawing>
          <wp:inline distT="0" distB="0" distL="0" distR="0">
            <wp:extent cx="5181600" cy="4210050"/>
            <wp:effectExtent l="19050" t="0" r="0" b="0"/>
            <wp:docPr id="2" name="BLOGGER_PHOTO_ID_5164565956440191906" descr="http://bp2.blogger.com/_wEUe0mkiuEQ/R6w5X9Sxc6I/AAAAAAAADnI/SKKeyXd0ZsE/s320/Gray35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4565956440191906" descr="http://bp2.blogger.com/_wEUe0mkiuEQ/R6w5X9Sxc6I/AAAAAAAADnI/SKKeyXd0ZsE/s320/Gray355.jpg">
                      <a:hlinkClick r:id="rId4"/>
                    </pic:cNvPr>
                    <pic:cNvPicPr>
                      <a:picLocks noChangeAspect="1" noChangeArrowheads="1"/>
                    </pic:cNvPicPr>
                  </pic:nvPicPr>
                  <pic:blipFill>
                    <a:blip r:embed="rId5"/>
                    <a:srcRect/>
                    <a:stretch>
                      <a:fillRect/>
                    </a:stretch>
                  </pic:blipFill>
                  <pic:spPr bwMode="auto">
                    <a:xfrm>
                      <a:off x="0" y="0"/>
                      <a:ext cx="5181600" cy="4210050"/>
                    </a:xfrm>
                    <a:prstGeom prst="rect">
                      <a:avLst/>
                    </a:prstGeom>
                    <a:noFill/>
                    <a:ln w="9525">
                      <a:noFill/>
                      <a:miter lim="800000"/>
                      <a:headEnd/>
                      <a:tailEnd/>
                    </a:ln>
                  </pic:spPr>
                </pic:pic>
              </a:graphicData>
            </a:graphic>
          </wp:inline>
        </w:drawing>
      </w:r>
    </w:p>
    <w:p w:rsidR="00510B8C" w:rsidRPr="007530E7" w:rsidRDefault="00510B8C" w:rsidP="00510B8C">
      <w:pPr>
        <w:rPr>
          <w:rFonts w:ascii="Times New Roman" w:hAnsi="Times New Roman" w:cs="Times New Roman"/>
          <w:b/>
          <w:bCs/>
          <w:color w:val="FF0000"/>
          <w:sz w:val="20"/>
          <w:szCs w:val="20"/>
        </w:rPr>
      </w:pPr>
      <w:r w:rsidRPr="007530E7">
        <w:rPr>
          <w:rFonts w:ascii="Times New Roman" w:hAnsi="Times New Roman" w:cs="Times New Roman"/>
          <w:b/>
          <w:bCs/>
          <w:color w:val="FF0000"/>
          <w:sz w:val="20"/>
          <w:szCs w:val="20"/>
        </w:rPr>
        <w:br/>
      </w:r>
      <w:r w:rsidR="007530E7" w:rsidRPr="007530E7">
        <w:rPr>
          <w:rFonts w:ascii="Times New Roman" w:hAnsi="Times New Roman" w:cs="Times New Roman"/>
          <w:b/>
          <w:bCs/>
          <w:noProof/>
          <w:color w:val="FF0000"/>
          <w:sz w:val="20"/>
          <w:szCs w:val="20"/>
        </w:rPr>
        <w:drawing>
          <wp:inline distT="0" distB="0" distL="0" distR="0">
            <wp:extent cx="4943475" cy="3740563"/>
            <wp:effectExtent l="19050" t="0" r="9525" b="0"/>
            <wp:docPr id="1" name="BLOGGER_PHOTO_ID_5164527920209818434" descr="http://bp2.blogger.com/_wEUe0mkiuEQ/R6wWx9Sxc0I/AAAAAAAADmY/25xIHE6ou2A/s320/ligamento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4527920209818434" descr="http://bp2.blogger.com/_wEUe0mkiuEQ/R6wWx9Sxc0I/AAAAAAAADmY/25xIHE6ou2A/s320/ligamentos.jpg">
                      <a:hlinkClick r:id="rId6"/>
                    </pic:cNvPr>
                    <pic:cNvPicPr>
                      <a:picLocks noChangeAspect="1" noChangeArrowheads="1"/>
                    </pic:cNvPicPr>
                  </pic:nvPicPr>
                  <pic:blipFill>
                    <a:blip r:embed="rId7"/>
                    <a:srcRect/>
                    <a:stretch>
                      <a:fillRect/>
                    </a:stretch>
                  </pic:blipFill>
                  <pic:spPr bwMode="auto">
                    <a:xfrm>
                      <a:off x="0" y="0"/>
                      <a:ext cx="4943475" cy="3740563"/>
                    </a:xfrm>
                    <a:prstGeom prst="rect">
                      <a:avLst/>
                    </a:prstGeom>
                    <a:noFill/>
                    <a:ln w="9525">
                      <a:noFill/>
                      <a:miter lim="800000"/>
                      <a:headEnd/>
                      <a:tailEnd/>
                    </a:ln>
                  </pic:spPr>
                </pic:pic>
              </a:graphicData>
            </a:graphic>
          </wp:inline>
        </w:drawing>
      </w:r>
    </w:p>
    <w:p w:rsidR="00510B8C" w:rsidRPr="007530E7" w:rsidRDefault="00510B8C" w:rsidP="00510B8C">
      <w:pPr>
        <w:rPr>
          <w:rFonts w:ascii="Times New Roman" w:hAnsi="Times New Roman" w:cs="Times New Roman"/>
          <w:b/>
          <w:bCs/>
          <w:color w:val="FF0000"/>
          <w:sz w:val="20"/>
          <w:szCs w:val="20"/>
        </w:rPr>
      </w:pPr>
      <w:r w:rsidRPr="007530E7">
        <w:rPr>
          <w:rFonts w:ascii="Times New Roman" w:hAnsi="Times New Roman" w:cs="Times New Roman"/>
          <w:b/>
          <w:bCs/>
          <w:color w:val="000000" w:themeColor="text1"/>
          <w:sz w:val="20"/>
          <w:szCs w:val="20"/>
        </w:rPr>
        <w:lastRenderedPageBreak/>
        <w:t>HUESOS DEL TOBILLO</w:t>
      </w:r>
      <w:r w:rsidRPr="007530E7">
        <w:rPr>
          <w:rFonts w:ascii="Times New Roman" w:hAnsi="Times New Roman" w:cs="Times New Roman"/>
          <w:b/>
          <w:bCs/>
          <w:color w:val="000000" w:themeColor="text1"/>
          <w:sz w:val="20"/>
          <w:szCs w:val="20"/>
        </w:rPr>
        <w:br/>
      </w:r>
      <w:r w:rsidRPr="007530E7">
        <w:rPr>
          <w:rFonts w:ascii="Times New Roman" w:hAnsi="Times New Roman" w:cs="Times New Roman"/>
          <w:b/>
          <w:bCs/>
          <w:color w:val="000000" w:themeColor="text1"/>
          <w:sz w:val="20"/>
          <w:szCs w:val="20"/>
        </w:rPr>
        <w:br/>
        <w:t>L</w:t>
      </w:r>
      <w:r w:rsidRPr="00075BA6">
        <w:rPr>
          <w:rFonts w:ascii="Times New Roman" w:hAnsi="Times New Roman" w:cs="Times New Roman"/>
          <w:bCs/>
          <w:color w:val="000000" w:themeColor="text1"/>
          <w:sz w:val="20"/>
          <w:szCs w:val="20"/>
        </w:rPr>
        <w:t xml:space="preserve">a articulación del tobillo está formada por tres huesos: el peroné, la tibia y el astrágalo. Los dos primeros conforman una bóveda en la que encaja la cúpula del tercero. Permite, sobre todo, movimientos de giro hacia delante y hacia atrás, que son movimientos de flexo-extensión del pie. En el sentido lateral, los topes del </w:t>
      </w:r>
      <w:proofErr w:type="spellStart"/>
      <w:r w:rsidRPr="00075BA6">
        <w:rPr>
          <w:rFonts w:ascii="Times New Roman" w:hAnsi="Times New Roman" w:cs="Times New Roman"/>
          <w:bCs/>
          <w:color w:val="000000" w:themeColor="text1"/>
          <w:sz w:val="20"/>
          <w:szCs w:val="20"/>
        </w:rPr>
        <w:t>maleolo</w:t>
      </w:r>
      <w:proofErr w:type="spellEnd"/>
      <w:r w:rsidRPr="00075BA6">
        <w:rPr>
          <w:rFonts w:ascii="Times New Roman" w:hAnsi="Times New Roman" w:cs="Times New Roman"/>
          <w:bCs/>
          <w:color w:val="000000" w:themeColor="text1"/>
          <w:sz w:val="20"/>
          <w:szCs w:val="20"/>
        </w:rPr>
        <w:t xml:space="preserve">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y </w:t>
      </w:r>
      <w:proofErr w:type="spellStart"/>
      <w:r w:rsidRPr="00075BA6">
        <w:rPr>
          <w:rFonts w:ascii="Times New Roman" w:hAnsi="Times New Roman" w:cs="Times New Roman"/>
          <w:bCs/>
          <w:color w:val="000000" w:themeColor="text1"/>
          <w:sz w:val="20"/>
          <w:szCs w:val="20"/>
        </w:rPr>
        <w:t>maleolo</w:t>
      </w:r>
      <w:proofErr w:type="spellEnd"/>
      <w:r w:rsidRPr="00075BA6">
        <w:rPr>
          <w:rFonts w:ascii="Times New Roman" w:hAnsi="Times New Roman" w:cs="Times New Roman"/>
          <w:bCs/>
          <w:color w:val="000000" w:themeColor="text1"/>
          <w:sz w:val="20"/>
          <w:szCs w:val="20"/>
        </w:rPr>
        <w:t xml:space="preserve"> </w:t>
      </w:r>
      <w:proofErr w:type="spellStart"/>
      <w:r w:rsidRPr="00075BA6">
        <w:rPr>
          <w:rFonts w:ascii="Times New Roman" w:hAnsi="Times New Roman" w:cs="Times New Roman"/>
          <w:bCs/>
          <w:color w:val="000000" w:themeColor="text1"/>
          <w:sz w:val="20"/>
          <w:szCs w:val="20"/>
        </w:rPr>
        <w:t>tibial</w:t>
      </w:r>
      <w:proofErr w:type="spellEnd"/>
      <w:r w:rsidRPr="00075BA6">
        <w:rPr>
          <w:rFonts w:ascii="Times New Roman" w:hAnsi="Times New Roman" w:cs="Times New Roman"/>
          <w:bCs/>
          <w:color w:val="000000" w:themeColor="text1"/>
          <w:sz w:val="20"/>
          <w:szCs w:val="20"/>
        </w:rPr>
        <w:t>, que son los dos apéndices óseos que continúan peroné y tibia a ambos lados, impiden un movimiento completo de giro lateral aunque sí permiten su inicio.</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El astrágalo se apoya sobre el calcáneo formando una articulación bastante plana, sin gran movimiento. Esta articulación </w:t>
      </w:r>
      <w:proofErr w:type="spellStart"/>
      <w:r w:rsidRPr="00075BA6">
        <w:rPr>
          <w:rFonts w:ascii="Times New Roman" w:hAnsi="Times New Roman" w:cs="Times New Roman"/>
          <w:bCs/>
          <w:color w:val="000000" w:themeColor="text1"/>
          <w:sz w:val="20"/>
          <w:szCs w:val="20"/>
        </w:rPr>
        <w:t>subastragalina</w:t>
      </w:r>
      <w:proofErr w:type="spellEnd"/>
      <w:r w:rsidRPr="00075BA6">
        <w:rPr>
          <w:rFonts w:ascii="Times New Roman" w:hAnsi="Times New Roman" w:cs="Times New Roman"/>
          <w:bCs/>
          <w:color w:val="000000" w:themeColor="text1"/>
          <w:sz w:val="20"/>
          <w:szCs w:val="20"/>
        </w:rPr>
        <w:t xml:space="preserve"> es fuente de conflictos ya que soporta la transmisión de fuerzas del peso corporal y rige movimientos finos de estabilidad del pie. Cuando se deteriora el cartílago de esta articulación, se produce una degeneración </w:t>
      </w:r>
      <w:proofErr w:type="spellStart"/>
      <w:r w:rsidRPr="00075BA6">
        <w:rPr>
          <w:rFonts w:ascii="Times New Roman" w:hAnsi="Times New Roman" w:cs="Times New Roman"/>
          <w:bCs/>
          <w:color w:val="000000" w:themeColor="text1"/>
          <w:sz w:val="20"/>
          <w:szCs w:val="20"/>
        </w:rPr>
        <w:t>artrósica</w:t>
      </w:r>
      <w:proofErr w:type="spellEnd"/>
      <w:r w:rsidRPr="00075BA6">
        <w:rPr>
          <w:rFonts w:ascii="Times New Roman" w:hAnsi="Times New Roman" w:cs="Times New Roman"/>
          <w:bCs/>
          <w:color w:val="000000" w:themeColor="text1"/>
          <w:sz w:val="20"/>
          <w:szCs w:val="20"/>
        </w:rPr>
        <w:t xml:space="preserve"> y dolor, que en ocasiones obliga a la intervención quirúrgica para suprimirlo o aliviarlo.</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Es interesante mencionar, por su trascendencia en la generación de lesiones deportivas, un apéndice posterior o cola en el astrágalo. En movimientos bruscos del pie hacia atrás, como el producido al chutar con fuerza un balón, este relieve óseo bascula, llega a chocar con la parte posterior de la tibia y se rompe. La fractura es a veces tolerable pero otras obliga a la intervención quirúrgica, retirando el fragmento roto, para permitir que el deportista pueda seguir golpeando un balón sin dolor. No hay que confundirlo con una variante anatómica, el os </w:t>
      </w:r>
      <w:proofErr w:type="spellStart"/>
      <w:r w:rsidRPr="00075BA6">
        <w:rPr>
          <w:rFonts w:ascii="Times New Roman" w:hAnsi="Times New Roman" w:cs="Times New Roman"/>
          <w:bCs/>
          <w:color w:val="000000" w:themeColor="text1"/>
          <w:sz w:val="20"/>
          <w:szCs w:val="20"/>
        </w:rPr>
        <w:t>trigonum</w:t>
      </w:r>
      <w:proofErr w:type="spellEnd"/>
      <w:r w:rsidRPr="00075BA6">
        <w:rPr>
          <w:rFonts w:ascii="Times New Roman" w:hAnsi="Times New Roman" w:cs="Times New Roman"/>
          <w:bCs/>
          <w:color w:val="000000" w:themeColor="text1"/>
          <w:sz w:val="20"/>
          <w:szCs w:val="20"/>
        </w:rPr>
        <w:t xml:space="preserve"> de astrágalo, que ofrece la imagen radiográfica de una cola de astrágalo suelta, muchas veces indiferenciable de la fractura.</w:t>
      </w:r>
      <w:r w:rsidRPr="007530E7">
        <w:rPr>
          <w:rFonts w:ascii="Times New Roman" w:hAnsi="Times New Roman" w:cs="Times New Roman"/>
          <w:b/>
          <w:bCs/>
          <w:color w:val="000000" w:themeColor="text1"/>
          <w:sz w:val="20"/>
          <w:szCs w:val="20"/>
        </w:rPr>
        <w:br/>
      </w:r>
      <w:r w:rsidRPr="007530E7">
        <w:rPr>
          <w:rFonts w:ascii="Times New Roman" w:hAnsi="Times New Roman" w:cs="Times New Roman"/>
          <w:b/>
          <w:bCs/>
          <w:color w:val="FF0000"/>
          <w:sz w:val="20"/>
          <w:szCs w:val="20"/>
        </w:rPr>
        <w:br/>
      </w:r>
      <w:r w:rsidRPr="007530E7">
        <w:rPr>
          <w:rFonts w:ascii="Times New Roman" w:hAnsi="Times New Roman" w:cs="Times New Roman"/>
          <w:b/>
          <w:bCs/>
          <w:noProof/>
          <w:color w:val="FF0000"/>
          <w:sz w:val="20"/>
          <w:szCs w:val="20"/>
        </w:rPr>
        <w:drawing>
          <wp:inline distT="0" distB="0" distL="0" distR="0">
            <wp:extent cx="3838575" cy="2817924"/>
            <wp:effectExtent l="19050" t="0" r="9525" b="0"/>
            <wp:docPr id="18" name="BLOGGER_PHOTO_ID_5164560214068917074" descr="http://bp1.blogger.com/_wEUe0mkiuEQ/R6w0JtSxc1I/AAAAAAAADmg/f98EIykUb6c/s320/tobill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64560214068917074" descr="http://bp1.blogger.com/_wEUe0mkiuEQ/R6w0JtSxc1I/AAAAAAAADmg/f98EIykUb6c/s320/tobillo.jpg">
                      <a:hlinkClick r:id="rId8"/>
                    </pic:cNvPr>
                    <pic:cNvPicPr>
                      <a:picLocks noChangeAspect="1" noChangeArrowheads="1"/>
                    </pic:cNvPicPr>
                  </pic:nvPicPr>
                  <pic:blipFill>
                    <a:blip r:embed="rId9"/>
                    <a:srcRect/>
                    <a:stretch>
                      <a:fillRect/>
                    </a:stretch>
                  </pic:blipFill>
                  <pic:spPr bwMode="auto">
                    <a:xfrm>
                      <a:off x="0" y="0"/>
                      <a:ext cx="3838575" cy="2817924"/>
                    </a:xfrm>
                    <a:prstGeom prst="rect">
                      <a:avLst/>
                    </a:prstGeom>
                    <a:noFill/>
                    <a:ln w="9525">
                      <a:noFill/>
                      <a:miter lim="800000"/>
                      <a:headEnd/>
                      <a:tailEnd/>
                    </a:ln>
                  </pic:spPr>
                </pic:pic>
              </a:graphicData>
            </a:graphic>
          </wp:inline>
        </w:drawing>
      </w:r>
      <w:r w:rsidRPr="007530E7">
        <w:rPr>
          <w:rFonts w:ascii="Times New Roman" w:hAnsi="Times New Roman" w:cs="Times New Roman"/>
          <w:b/>
          <w:bCs/>
          <w:color w:val="FF0000"/>
          <w:sz w:val="20"/>
          <w:szCs w:val="20"/>
        </w:rPr>
        <w:br/>
      </w:r>
      <w:r w:rsidRPr="007530E7">
        <w:rPr>
          <w:rFonts w:ascii="Times New Roman" w:hAnsi="Times New Roman" w:cs="Times New Roman"/>
          <w:b/>
          <w:bCs/>
          <w:color w:val="FF0000"/>
          <w:sz w:val="20"/>
          <w:szCs w:val="20"/>
        </w:rPr>
        <w:br/>
      </w:r>
      <w:r w:rsidRPr="00075BA6">
        <w:rPr>
          <w:rFonts w:ascii="Times New Roman" w:hAnsi="Times New Roman" w:cs="Times New Roman"/>
          <w:bCs/>
          <w:color w:val="000000" w:themeColor="text1"/>
          <w:sz w:val="20"/>
          <w:szCs w:val="20"/>
        </w:rPr>
        <w:t>El astrágalo se articula, siguiendo la dirección que lleva a los dedos, con el escafoides y el cuboides, situados en la zona interna y externa del pie, respectivamente. Entre el escafoides y la línea formada por los metatarsianos, están las tres cuñas. Los metatarsianos tienen unas bases casi planas y unas cabezas esféricas para articularse con las primeras falanges de los dedos.</w:t>
      </w:r>
      <w:r w:rsidRPr="00075BA6">
        <w:rPr>
          <w:rFonts w:ascii="Times New Roman" w:hAnsi="Times New Roman" w:cs="Times New Roman"/>
          <w:bCs/>
          <w:color w:val="000000" w:themeColor="text1"/>
          <w:sz w:val="20"/>
          <w:szCs w:val="20"/>
        </w:rPr>
        <w:br/>
      </w:r>
      <w:r w:rsidRPr="007530E7">
        <w:rPr>
          <w:rFonts w:ascii="Times New Roman" w:hAnsi="Times New Roman" w:cs="Times New Roman"/>
          <w:b/>
          <w:bCs/>
          <w:color w:val="000000" w:themeColor="text1"/>
          <w:sz w:val="20"/>
          <w:szCs w:val="20"/>
        </w:rPr>
        <w:br/>
      </w:r>
      <w:r w:rsidRPr="007530E7">
        <w:rPr>
          <w:rFonts w:ascii="Times New Roman" w:hAnsi="Times New Roman" w:cs="Times New Roman"/>
          <w:b/>
          <w:bCs/>
          <w:color w:val="FF0000"/>
          <w:sz w:val="20"/>
          <w:szCs w:val="20"/>
        </w:rPr>
        <w:br/>
      </w:r>
    </w:p>
    <w:p w:rsidR="00510B8C" w:rsidRPr="007530E7" w:rsidRDefault="00510B8C" w:rsidP="00510B8C">
      <w:pPr>
        <w:rPr>
          <w:rFonts w:ascii="Times New Roman" w:hAnsi="Times New Roman" w:cs="Times New Roman"/>
          <w:b/>
          <w:bCs/>
          <w:color w:val="FF0000"/>
          <w:sz w:val="20"/>
          <w:szCs w:val="20"/>
        </w:rPr>
      </w:pPr>
    </w:p>
    <w:p w:rsidR="007530E7" w:rsidRDefault="00510B8C" w:rsidP="00510B8C">
      <w:pPr>
        <w:rPr>
          <w:rFonts w:ascii="Times New Roman" w:hAnsi="Times New Roman" w:cs="Times New Roman"/>
          <w:b/>
          <w:bCs/>
          <w:color w:val="000000" w:themeColor="text1"/>
          <w:sz w:val="20"/>
          <w:szCs w:val="20"/>
        </w:rPr>
      </w:pPr>
      <w:r w:rsidRPr="007530E7">
        <w:rPr>
          <w:rFonts w:ascii="Times New Roman" w:hAnsi="Times New Roman" w:cs="Times New Roman"/>
          <w:b/>
          <w:bCs/>
          <w:color w:val="000000" w:themeColor="text1"/>
          <w:sz w:val="20"/>
          <w:szCs w:val="20"/>
        </w:rPr>
        <w:t>LIGAMENTOS DEL TOBILLO</w:t>
      </w:r>
      <w:r w:rsidRPr="007530E7">
        <w:rPr>
          <w:rFonts w:ascii="Times New Roman" w:hAnsi="Times New Roman" w:cs="Times New Roman"/>
          <w:b/>
          <w:bCs/>
          <w:color w:val="000000" w:themeColor="text1"/>
          <w:sz w:val="20"/>
          <w:szCs w:val="20"/>
        </w:rPr>
        <w:br/>
      </w:r>
      <w:r w:rsidRPr="007530E7">
        <w:rPr>
          <w:rFonts w:ascii="Times New Roman" w:hAnsi="Times New Roman" w:cs="Times New Roman"/>
          <w:b/>
          <w:bCs/>
          <w:color w:val="000000" w:themeColor="text1"/>
          <w:sz w:val="20"/>
          <w:szCs w:val="20"/>
        </w:rPr>
        <w:br/>
      </w:r>
      <w:r w:rsidRPr="00075BA6">
        <w:rPr>
          <w:rFonts w:ascii="Times New Roman" w:hAnsi="Times New Roman" w:cs="Times New Roman"/>
          <w:bCs/>
          <w:color w:val="000000" w:themeColor="text1"/>
          <w:sz w:val="20"/>
          <w:szCs w:val="20"/>
        </w:rPr>
        <w:t xml:space="preserve">Las articulaciones precisan de ligaduras que mantengan la cohesión de los huesos que las forman, </w:t>
      </w:r>
      <w:r w:rsidRPr="00075BA6">
        <w:rPr>
          <w:rFonts w:ascii="Times New Roman" w:hAnsi="Times New Roman" w:cs="Times New Roman"/>
          <w:bCs/>
          <w:color w:val="000000" w:themeColor="text1"/>
          <w:sz w:val="20"/>
          <w:szCs w:val="20"/>
        </w:rPr>
        <w:lastRenderedPageBreak/>
        <w:t>impidiendo su desplazamiento, su luxación y permitiendo por otra parte movimientos concretos. La descripción de todos los ligamentos de tobillo y pie sería materia de alta especialidad debido a su número y complejidad. Podemos mencionar los más importantes:</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La cápsula articular envuelve la articulación, creando un espacio cerrado, y ayuda a los ligamentos en su misión estabilizadora.</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 Ligamento lateral externo. Partiendo de la punta del </w:t>
      </w:r>
      <w:proofErr w:type="spellStart"/>
      <w:r w:rsidRPr="00075BA6">
        <w:rPr>
          <w:rFonts w:ascii="Times New Roman" w:hAnsi="Times New Roman" w:cs="Times New Roman"/>
          <w:bCs/>
          <w:color w:val="000000" w:themeColor="text1"/>
          <w:sz w:val="20"/>
          <w:szCs w:val="20"/>
        </w:rPr>
        <w:t>maleolo</w:t>
      </w:r>
      <w:proofErr w:type="spellEnd"/>
      <w:r w:rsidRPr="00075BA6">
        <w:rPr>
          <w:rFonts w:ascii="Times New Roman" w:hAnsi="Times New Roman" w:cs="Times New Roman"/>
          <w:bCs/>
          <w:color w:val="000000" w:themeColor="text1"/>
          <w:sz w:val="20"/>
          <w:szCs w:val="20"/>
        </w:rPr>
        <w:t xml:space="preserve"> externo, se divide en tres fascículos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w:t>
      </w:r>
      <w:proofErr w:type="spellStart"/>
      <w:r w:rsidRPr="00075BA6">
        <w:rPr>
          <w:rFonts w:ascii="Times New Roman" w:hAnsi="Times New Roman" w:cs="Times New Roman"/>
          <w:bCs/>
          <w:color w:val="000000" w:themeColor="text1"/>
          <w:sz w:val="20"/>
          <w:szCs w:val="20"/>
        </w:rPr>
        <w:t>astragalino</w:t>
      </w:r>
      <w:proofErr w:type="spellEnd"/>
      <w:r w:rsidRPr="00075BA6">
        <w:rPr>
          <w:rFonts w:ascii="Times New Roman" w:hAnsi="Times New Roman" w:cs="Times New Roman"/>
          <w:bCs/>
          <w:color w:val="000000" w:themeColor="text1"/>
          <w:sz w:val="20"/>
          <w:szCs w:val="20"/>
        </w:rPr>
        <w:t xml:space="preserve"> posterior,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calcáneo y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w:t>
      </w:r>
      <w:proofErr w:type="spellStart"/>
      <w:r w:rsidRPr="00075BA6">
        <w:rPr>
          <w:rFonts w:ascii="Times New Roman" w:hAnsi="Times New Roman" w:cs="Times New Roman"/>
          <w:bCs/>
          <w:color w:val="000000" w:themeColor="text1"/>
          <w:sz w:val="20"/>
          <w:szCs w:val="20"/>
        </w:rPr>
        <w:t>astragalino</w:t>
      </w:r>
      <w:proofErr w:type="spellEnd"/>
      <w:r w:rsidRPr="00075BA6">
        <w:rPr>
          <w:rFonts w:ascii="Times New Roman" w:hAnsi="Times New Roman" w:cs="Times New Roman"/>
          <w:bCs/>
          <w:color w:val="000000" w:themeColor="text1"/>
          <w:sz w:val="20"/>
          <w:szCs w:val="20"/>
        </w:rPr>
        <w:t xml:space="preserve"> anterior), sujetando lateralmente el tobillo. Si se rompen, es muy fácil que el tobillo se vuelva a torcer en movimientos de inversión del pie.</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 Ligamento </w:t>
      </w:r>
      <w:proofErr w:type="spellStart"/>
      <w:r w:rsidRPr="00075BA6">
        <w:rPr>
          <w:rFonts w:ascii="Times New Roman" w:hAnsi="Times New Roman" w:cs="Times New Roman"/>
          <w:bCs/>
          <w:color w:val="000000" w:themeColor="text1"/>
          <w:sz w:val="20"/>
          <w:szCs w:val="20"/>
        </w:rPr>
        <w:t>deltoideo</w:t>
      </w:r>
      <w:proofErr w:type="spellEnd"/>
      <w:r w:rsidRPr="00075BA6">
        <w:rPr>
          <w:rFonts w:ascii="Times New Roman" w:hAnsi="Times New Roman" w:cs="Times New Roman"/>
          <w:bCs/>
          <w:color w:val="000000" w:themeColor="text1"/>
          <w:sz w:val="20"/>
          <w:szCs w:val="20"/>
        </w:rPr>
        <w:t xml:space="preserve">. En la parte contraria, este ligamento parte de la punta del </w:t>
      </w:r>
      <w:proofErr w:type="spellStart"/>
      <w:r w:rsidRPr="00075BA6">
        <w:rPr>
          <w:rFonts w:ascii="Times New Roman" w:hAnsi="Times New Roman" w:cs="Times New Roman"/>
          <w:bCs/>
          <w:color w:val="000000" w:themeColor="text1"/>
          <w:sz w:val="20"/>
          <w:szCs w:val="20"/>
        </w:rPr>
        <w:t>maleolo</w:t>
      </w:r>
      <w:proofErr w:type="spellEnd"/>
      <w:r w:rsidRPr="00075BA6">
        <w:rPr>
          <w:rFonts w:ascii="Times New Roman" w:hAnsi="Times New Roman" w:cs="Times New Roman"/>
          <w:bCs/>
          <w:color w:val="000000" w:themeColor="text1"/>
          <w:sz w:val="20"/>
          <w:szCs w:val="20"/>
        </w:rPr>
        <w:t xml:space="preserve"> interno y sujeta la cara interna del tobillo.</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 Ligamento </w:t>
      </w:r>
      <w:proofErr w:type="spellStart"/>
      <w:r w:rsidRPr="00075BA6">
        <w:rPr>
          <w:rFonts w:ascii="Times New Roman" w:hAnsi="Times New Roman" w:cs="Times New Roman"/>
          <w:bCs/>
          <w:color w:val="000000" w:themeColor="text1"/>
          <w:sz w:val="20"/>
          <w:szCs w:val="20"/>
        </w:rPr>
        <w:t>sindesmal</w:t>
      </w:r>
      <w:proofErr w:type="spellEnd"/>
      <w:r w:rsidRPr="00075BA6">
        <w:rPr>
          <w:rFonts w:ascii="Times New Roman" w:hAnsi="Times New Roman" w:cs="Times New Roman"/>
          <w:bCs/>
          <w:color w:val="000000" w:themeColor="text1"/>
          <w:sz w:val="20"/>
          <w:szCs w:val="20"/>
        </w:rPr>
        <w:t xml:space="preserve">, </w:t>
      </w:r>
      <w:proofErr w:type="spellStart"/>
      <w:r w:rsidRPr="00075BA6">
        <w:rPr>
          <w:rFonts w:ascii="Times New Roman" w:hAnsi="Times New Roman" w:cs="Times New Roman"/>
          <w:bCs/>
          <w:color w:val="000000" w:themeColor="text1"/>
          <w:sz w:val="20"/>
          <w:szCs w:val="20"/>
        </w:rPr>
        <w:t>sindesmosis</w:t>
      </w:r>
      <w:proofErr w:type="spellEnd"/>
      <w:r w:rsidRPr="00075BA6">
        <w:rPr>
          <w:rFonts w:ascii="Times New Roman" w:hAnsi="Times New Roman" w:cs="Times New Roman"/>
          <w:bCs/>
          <w:color w:val="000000" w:themeColor="text1"/>
          <w:sz w:val="20"/>
          <w:szCs w:val="20"/>
        </w:rPr>
        <w:t xml:space="preserve"> o ligamento tibio-</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Amarra la porción más distal de la tibia y el peroné para mantenerlos unidos en esa función de bóveda que presenta su superficie articular a la cúpula del astrágalo. Su rotura plantea muchos problemas. Tarda en cicatrizar mucho tiempo y puede dejar secuelas permanentes de dolor e inestabilidad que obliguen a la intervención quirúrgica. El ligamento une los dos huesos en todo el trayecto antero-posterior de su unión, no solamente en la parte delantera del tobillo. Por eso, cuando se rompe, puede dejar flecos que cuelguen hacia la articulación y dolor en la región posterior del tobillo.</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En la parte posterior del tobillo existe también una red de ligamentos que unen la tibia y el peroné (tibio-</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posterior), la tibia con el astrágalo, </w:t>
      </w:r>
      <w:proofErr w:type="spellStart"/>
      <w:r w:rsidRPr="00075BA6">
        <w:rPr>
          <w:rFonts w:ascii="Times New Roman" w:hAnsi="Times New Roman" w:cs="Times New Roman"/>
          <w:bCs/>
          <w:color w:val="000000" w:themeColor="text1"/>
          <w:sz w:val="20"/>
          <w:szCs w:val="20"/>
        </w:rPr>
        <w:t>etc</w:t>
      </w:r>
      <w:proofErr w:type="spellEnd"/>
      <w:r w:rsidRPr="00075BA6">
        <w:rPr>
          <w:rFonts w:ascii="Times New Roman" w:hAnsi="Times New Roman" w:cs="Times New Roman"/>
          <w:bCs/>
          <w:color w:val="000000" w:themeColor="text1"/>
          <w:sz w:val="20"/>
          <w:szCs w:val="20"/>
        </w:rPr>
        <w:t xml:space="preserve">...Hay que destacar el ligamento transverso, que se lesiona por el mismo mecanismo que la </w:t>
      </w:r>
      <w:proofErr w:type="spellStart"/>
      <w:r w:rsidRPr="00075BA6">
        <w:rPr>
          <w:rFonts w:ascii="Times New Roman" w:hAnsi="Times New Roman" w:cs="Times New Roman"/>
          <w:bCs/>
          <w:color w:val="000000" w:themeColor="text1"/>
          <w:sz w:val="20"/>
          <w:szCs w:val="20"/>
        </w:rPr>
        <w:t>sindesmosis</w:t>
      </w:r>
      <w:proofErr w:type="spellEnd"/>
      <w:r w:rsidRPr="00075BA6">
        <w:rPr>
          <w:rFonts w:ascii="Times New Roman" w:hAnsi="Times New Roman" w:cs="Times New Roman"/>
          <w:bCs/>
          <w:color w:val="000000" w:themeColor="text1"/>
          <w:sz w:val="20"/>
          <w:szCs w:val="20"/>
        </w:rPr>
        <w:t>, de la que puede considerarse una prolongación posterior.</w:t>
      </w:r>
      <w:r w:rsidRPr="007530E7">
        <w:rPr>
          <w:rFonts w:ascii="Times New Roman" w:hAnsi="Times New Roman" w:cs="Times New Roman"/>
          <w:b/>
          <w:bCs/>
          <w:color w:val="000000" w:themeColor="text1"/>
          <w:sz w:val="20"/>
          <w:szCs w:val="20"/>
        </w:rPr>
        <w:br/>
      </w:r>
      <w:r w:rsidRPr="007530E7">
        <w:rPr>
          <w:rFonts w:ascii="Times New Roman" w:hAnsi="Times New Roman" w:cs="Times New Roman"/>
          <w:b/>
          <w:bCs/>
          <w:color w:val="000000" w:themeColor="text1"/>
          <w:sz w:val="20"/>
          <w:szCs w:val="20"/>
        </w:rPr>
        <w:br/>
        <w:t>MUSCULOS</w:t>
      </w:r>
      <w:r w:rsidRPr="007530E7">
        <w:rPr>
          <w:rFonts w:ascii="Times New Roman" w:hAnsi="Times New Roman" w:cs="Times New Roman"/>
          <w:b/>
          <w:bCs/>
          <w:color w:val="000000" w:themeColor="text1"/>
          <w:sz w:val="20"/>
          <w:szCs w:val="20"/>
        </w:rPr>
        <w:br/>
      </w:r>
      <w:r w:rsidRPr="007530E7">
        <w:rPr>
          <w:rFonts w:ascii="Times New Roman" w:hAnsi="Times New Roman" w:cs="Times New Roman"/>
          <w:b/>
          <w:bCs/>
          <w:color w:val="000000" w:themeColor="text1"/>
          <w:sz w:val="20"/>
          <w:szCs w:val="20"/>
        </w:rPr>
        <w:br/>
      </w:r>
      <w:r w:rsidRPr="00075BA6">
        <w:rPr>
          <w:rFonts w:ascii="Times New Roman" w:hAnsi="Times New Roman" w:cs="Times New Roman"/>
          <w:bCs/>
          <w:color w:val="000000" w:themeColor="text1"/>
          <w:sz w:val="20"/>
          <w:szCs w:val="20"/>
        </w:rPr>
        <w:t>- Músculos extrínsecos del pie son los encargados del movimiento de tobillo y pie. Aunque están en la pierna, ejercen su tracción tirando de las inserciones óseas de tobillo y pie. Consiguen los movimientos de flexión dorsal, flexión plantar, inversión y eversión del pie.</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Músculos intrínsecos del pie son los que, situados en el mismo pie, consiguen los movimientos de los dedos: flexión, extensión, abducción y aducción.</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w:t>
      </w:r>
      <w:proofErr w:type="spellStart"/>
      <w:r w:rsidRPr="00075BA6">
        <w:rPr>
          <w:rFonts w:ascii="Times New Roman" w:hAnsi="Times New Roman" w:cs="Times New Roman"/>
          <w:bCs/>
          <w:color w:val="000000" w:themeColor="text1"/>
          <w:sz w:val="20"/>
          <w:szCs w:val="20"/>
        </w:rPr>
        <w:t>Musculos</w:t>
      </w:r>
      <w:proofErr w:type="spellEnd"/>
      <w:r w:rsidRPr="00075BA6">
        <w:rPr>
          <w:rFonts w:ascii="Times New Roman" w:hAnsi="Times New Roman" w:cs="Times New Roman"/>
          <w:bCs/>
          <w:color w:val="000000" w:themeColor="text1"/>
          <w:sz w:val="20"/>
          <w:szCs w:val="20"/>
        </w:rPr>
        <w:t xml:space="preserve"> posteriores pierna pie tobillo gemelo soleo - Flexores plantares. Son los que </w:t>
      </w:r>
      <w:proofErr w:type="spellStart"/>
      <w:r w:rsidRPr="00075BA6">
        <w:rPr>
          <w:rFonts w:ascii="Times New Roman" w:hAnsi="Times New Roman" w:cs="Times New Roman"/>
          <w:bCs/>
          <w:color w:val="000000" w:themeColor="text1"/>
          <w:sz w:val="20"/>
          <w:szCs w:val="20"/>
        </w:rPr>
        <w:t>traccionan</w:t>
      </w:r>
      <w:proofErr w:type="spellEnd"/>
      <w:r w:rsidRPr="00075BA6">
        <w:rPr>
          <w:rFonts w:ascii="Times New Roman" w:hAnsi="Times New Roman" w:cs="Times New Roman"/>
          <w:bCs/>
          <w:color w:val="000000" w:themeColor="text1"/>
          <w:sz w:val="20"/>
          <w:szCs w:val="20"/>
        </w:rPr>
        <w:t xml:space="preserve"> del pie hacia atrás. Están situados por lo tanto en la parte posterior de la pierna, en la pantorrilla. Son el sóleo y los gemelos con el tendón de Aquiles, que es común a ambos.</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 Flexores dorsales son los que levantan el pie hacia arriba y están situados en la cara anterior de la pierna. Son el </w:t>
      </w:r>
      <w:proofErr w:type="spellStart"/>
      <w:r w:rsidRPr="00075BA6">
        <w:rPr>
          <w:rFonts w:ascii="Times New Roman" w:hAnsi="Times New Roman" w:cs="Times New Roman"/>
          <w:bCs/>
          <w:color w:val="000000" w:themeColor="text1"/>
          <w:sz w:val="20"/>
          <w:szCs w:val="20"/>
        </w:rPr>
        <w:t>tibial</w:t>
      </w:r>
      <w:proofErr w:type="spellEnd"/>
      <w:r w:rsidRPr="00075BA6">
        <w:rPr>
          <w:rFonts w:ascii="Times New Roman" w:hAnsi="Times New Roman" w:cs="Times New Roman"/>
          <w:bCs/>
          <w:color w:val="000000" w:themeColor="text1"/>
          <w:sz w:val="20"/>
          <w:szCs w:val="20"/>
        </w:rPr>
        <w:t xml:space="preserve"> anterior, el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anterior y el extensor común de los dedos.</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 Inversores del pie. El </w:t>
      </w:r>
      <w:proofErr w:type="spellStart"/>
      <w:r w:rsidRPr="00075BA6">
        <w:rPr>
          <w:rFonts w:ascii="Times New Roman" w:hAnsi="Times New Roman" w:cs="Times New Roman"/>
          <w:bCs/>
          <w:color w:val="000000" w:themeColor="text1"/>
          <w:sz w:val="20"/>
          <w:szCs w:val="20"/>
        </w:rPr>
        <w:t>tibial</w:t>
      </w:r>
      <w:proofErr w:type="spellEnd"/>
      <w:r w:rsidRPr="00075BA6">
        <w:rPr>
          <w:rFonts w:ascii="Times New Roman" w:hAnsi="Times New Roman" w:cs="Times New Roman"/>
          <w:bCs/>
          <w:color w:val="000000" w:themeColor="text1"/>
          <w:sz w:val="20"/>
          <w:szCs w:val="20"/>
        </w:rPr>
        <w:t xml:space="preserve"> anterior se inserta en el primer metatarsiano y la primera cuña.</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 </w:t>
      </w:r>
      <w:proofErr w:type="spellStart"/>
      <w:r w:rsidRPr="00075BA6">
        <w:rPr>
          <w:rFonts w:ascii="Times New Roman" w:hAnsi="Times New Roman" w:cs="Times New Roman"/>
          <w:bCs/>
          <w:color w:val="000000" w:themeColor="text1"/>
          <w:sz w:val="20"/>
          <w:szCs w:val="20"/>
        </w:rPr>
        <w:t>Eversores</w:t>
      </w:r>
      <w:proofErr w:type="spellEnd"/>
      <w:r w:rsidRPr="00075BA6">
        <w:rPr>
          <w:rFonts w:ascii="Times New Roman" w:hAnsi="Times New Roman" w:cs="Times New Roman"/>
          <w:bCs/>
          <w:color w:val="000000" w:themeColor="text1"/>
          <w:sz w:val="20"/>
          <w:szCs w:val="20"/>
        </w:rPr>
        <w:t xml:space="preserve"> del pie. El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lateral largo y el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lateral corto se insertan en la primera cuña y base del primer metatarsiano mientras que el </w:t>
      </w:r>
      <w:proofErr w:type="spellStart"/>
      <w:r w:rsidRPr="00075BA6">
        <w:rPr>
          <w:rFonts w:ascii="Times New Roman" w:hAnsi="Times New Roman" w:cs="Times New Roman"/>
          <w:bCs/>
          <w:color w:val="000000" w:themeColor="text1"/>
          <w:sz w:val="20"/>
          <w:szCs w:val="20"/>
        </w:rPr>
        <w:t>peroneo</w:t>
      </w:r>
      <w:proofErr w:type="spellEnd"/>
      <w:r w:rsidRPr="00075BA6">
        <w:rPr>
          <w:rFonts w:ascii="Times New Roman" w:hAnsi="Times New Roman" w:cs="Times New Roman"/>
          <w:bCs/>
          <w:color w:val="000000" w:themeColor="text1"/>
          <w:sz w:val="20"/>
          <w:szCs w:val="20"/>
        </w:rPr>
        <w:t xml:space="preserve"> anterior se inserta en las bases del cuarto y quinto.</w:t>
      </w:r>
      <w:r w:rsidRPr="00075BA6">
        <w:rPr>
          <w:rFonts w:ascii="Times New Roman" w:hAnsi="Times New Roman" w:cs="Times New Roman"/>
          <w:bCs/>
          <w:color w:val="000000" w:themeColor="text1"/>
          <w:sz w:val="20"/>
          <w:szCs w:val="20"/>
        </w:rPr>
        <w:br/>
      </w:r>
      <w:r w:rsidRPr="00075BA6">
        <w:rPr>
          <w:rFonts w:ascii="Times New Roman" w:hAnsi="Times New Roman" w:cs="Times New Roman"/>
          <w:bCs/>
          <w:color w:val="000000" w:themeColor="text1"/>
          <w:sz w:val="20"/>
          <w:szCs w:val="20"/>
        </w:rPr>
        <w:br/>
        <w:t xml:space="preserve">- La aponeurosis plantar es una estructura anatómica que hay que tener muy en cuenta pues, cuando se inflama, da lugar a las temidas </w:t>
      </w:r>
      <w:proofErr w:type="spellStart"/>
      <w:r w:rsidRPr="00075BA6">
        <w:rPr>
          <w:rFonts w:ascii="Times New Roman" w:hAnsi="Times New Roman" w:cs="Times New Roman"/>
          <w:bCs/>
          <w:color w:val="000000" w:themeColor="text1"/>
          <w:sz w:val="20"/>
          <w:szCs w:val="20"/>
        </w:rPr>
        <w:t>fascitis</w:t>
      </w:r>
      <w:proofErr w:type="spellEnd"/>
      <w:r w:rsidRPr="00075BA6">
        <w:rPr>
          <w:rFonts w:ascii="Times New Roman" w:hAnsi="Times New Roman" w:cs="Times New Roman"/>
          <w:bCs/>
          <w:color w:val="000000" w:themeColor="text1"/>
          <w:sz w:val="20"/>
          <w:szCs w:val="20"/>
        </w:rPr>
        <w:t xml:space="preserve"> plantares, muy molestas e </w:t>
      </w:r>
      <w:proofErr w:type="spellStart"/>
      <w:r w:rsidRPr="00075BA6">
        <w:rPr>
          <w:rFonts w:ascii="Times New Roman" w:hAnsi="Times New Roman" w:cs="Times New Roman"/>
          <w:bCs/>
          <w:color w:val="000000" w:themeColor="text1"/>
          <w:sz w:val="20"/>
          <w:szCs w:val="20"/>
        </w:rPr>
        <w:t>incapacitantes</w:t>
      </w:r>
      <w:proofErr w:type="spellEnd"/>
      <w:r w:rsidRPr="00075BA6">
        <w:rPr>
          <w:rFonts w:ascii="Times New Roman" w:hAnsi="Times New Roman" w:cs="Times New Roman"/>
          <w:bCs/>
          <w:color w:val="000000" w:themeColor="text1"/>
          <w:sz w:val="20"/>
          <w:szCs w:val="20"/>
        </w:rPr>
        <w:t>. Es una estructura que conforma el suelo de la bóveda plantar y que se inserta en la porción inferior del calcáneo.</w:t>
      </w:r>
    </w:p>
    <w:p w:rsidR="007530E7" w:rsidRPr="007530E7" w:rsidRDefault="007530E7" w:rsidP="00510B8C">
      <w:pPr>
        <w:rPr>
          <w:rFonts w:ascii="Times New Roman" w:hAnsi="Times New Roman" w:cs="Times New Roman"/>
          <w:b/>
          <w:bCs/>
          <w:color w:val="000000" w:themeColor="text1"/>
          <w:sz w:val="20"/>
          <w:szCs w:val="20"/>
        </w:rPr>
      </w:pPr>
    </w:p>
    <w:p w:rsidR="00510B8C" w:rsidRPr="007530E7" w:rsidRDefault="00510B8C">
      <w:pPr>
        <w:rPr>
          <w:rFonts w:ascii="Times New Roman" w:hAnsi="Times New Roman" w:cs="Times New Roman"/>
          <w:b/>
          <w:bCs/>
          <w:sz w:val="32"/>
          <w:szCs w:val="32"/>
        </w:rPr>
      </w:pPr>
      <w:r w:rsidRPr="007530E7">
        <w:rPr>
          <w:rFonts w:ascii="Times New Roman" w:hAnsi="Times New Roman" w:cs="Times New Roman"/>
          <w:b/>
          <w:bCs/>
          <w:sz w:val="32"/>
          <w:szCs w:val="32"/>
        </w:rPr>
        <w:lastRenderedPageBreak/>
        <w:t>PRUEBAS PARA LA EVALUACION DEL TOBILLO Y PIE</w:t>
      </w:r>
    </w:p>
    <w:p w:rsidR="00097DBD" w:rsidRPr="007530E7" w:rsidRDefault="00D447E7">
      <w:pPr>
        <w:rPr>
          <w:rFonts w:ascii="Times New Roman" w:hAnsi="Times New Roman" w:cs="Times New Roman"/>
          <w:bCs/>
          <w:sz w:val="20"/>
          <w:szCs w:val="20"/>
        </w:rPr>
      </w:pPr>
      <w:r w:rsidRPr="007530E7">
        <w:rPr>
          <w:rFonts w:ascii="Times New Roman" w:hAnsi="Times New Roman" w:cs="Times New Roman"/>
          <w:b/>
          <w:bCs/>
          <w:sz w:val="20"/>
          <w:szCs w:val="20"/>
        </w:rPr>
        <w:t>Prueba de Thompson</w:t>
      </w:r>
      <w:r w:rsidR="00097DBD" w:rsidRPr="007530E7">
        <w:rPr>
          <w:rFonts w:ascii="Times New Roman" w:hAnsi="Times New Roman" w:cs="Times New Roman"/>
          <w:b/>
          <w:bCs/>
          <w:sz w:val="20"/>
          <w:szCs w:val="20"/>
        </w:rPr>
        <w:t xml:space="preserve"> :</w:t>
      </w:r>
      <w:r w:rsidR="00097DBD" w:rsidRPr="007530E7">
        <w:rPr>
          <w:rFonts w:ascii="Times New Roman" w:hAnsi="Times New Roman" w:cs="Times New Roman"/>
          <w:b/>
          <w:bCs/>
          <w:color w:val="FF0000"/>
          <w:sz w:val="20"/>
          <w:szCs w:val="20"/>
        </w:rPr>
        <w:t xml:space="preserve"> </w:t>
      </w:r>
      <w:r w:rsidR="000A5CD4" w:rsidRPr="007530E7">
        <w:rPr>
          <w:rFonts w:ascii="Times New Roman" w:hAnsi="Times New Roman" w:cs="Times New Roman"/>
          <w:bCs/>
          <w:sz w:val="20"/>
          <w:szCs w:val="20"/>
        </w:rPr>
        <w:t>evidencia  una rotura completa del tendón de Aquiles.</w:t>
      </w:r>
    </w:p>
    <w:p w:rsidR="00097DBD" w:rsidRPr="007530E7" w:rsidRDefault="000A5CD4">
      <w:pPr>
        <w:rPr>
          <w:rFonts w:ascii="Times New Roman" w:hAnsi="Times New Roman" w:cs="Times New Roman"/>
          <w:bCs/>
          <w:sz w:val="20"/>
          <w:szCs w:val="20"/>
        </w:rPr>
      </w:pPr>
      <w:r w:rsidRPr="007530E7">
        <w:rPr>
          <w:rFonts w:ascii="Times New Roman" w:hAnsi="Times New Roman" w:cs="Times New Roman"/>
          <w:bCs/>
          <w:sz w:val="20"/>
          <w:szCs w:val="20"/>
        </w:rPr>
        <w:t xml:space="preserve">El paciente se </w:t>
      </w:r>
      <w:proofErr w:type="spellStart"/>
      <w:r w:rsidRPr="007530E7">
        <w:rPr>
          <w:rFonts w:ascii="Times New Roman" w:hAnsi="Times New Roman" w:cs="Times New Roman"/>
          <w:bCs/>
          <w:sz w:val="20"/>
          <w:szCs w:val="20"/>
        </w:rPr>
        <w:t>situa</w:t>
      </w:r>
      <w:proofErr w:type="spellEnd"/>
      <w:r w:rsidRPr="007530E7">
        <w:rPr>
          <w:rFonts w:ascii="Times New Roman" w:hAnsi="Times New Roman" w:cs="Times New Roman"/>
          <w:bCs/>
          <w:sz w:val="20"/>
          <w:szCs w:val="20"/>
        </w:rPr>
        <w:t xml:space="preserve"> en decúbito prono, con las rodillas extendidas y los pies fuera de la mesa.</w:t>
      </w:r>
    </w:p>
    <w:p w:rsidR="000A5CD4" w:rsidRPr="007530E7" w:rsidRDefault="000A5CD4">
      <w:pPr>
        <w:rPr>
          <w:rFonts w:ascii="Times New Roman" w:hAnsi="Times New Roman" w:cs="Times New Roman"/>
          <w:bCs/>
          <w:sz w:val="20"/>
          <w:szCs w:val="20"/>
        </w:rPr>
      </w:pPr>
      <w:r w:rsidRPr="007530E7">
        <w:rPr>
          <w:rFonts w:ascii="Times New Roman" w:hAnsi="Times New Roman" w:cs="Times New Roman"/>
          <w:bCs/>
          <w:sz w:val="20"/>
          <w:szCs w:val="20"/>
        </w:rPr>
        <w:t>El fisioterapeuta se colocara de pie junto al  segmento a evaluar.</w:t>
      </w:r>
    </w:p>
    <w:p w:rsidR="000A5CD4" w:rsidRPr="007530E7" w:rsidRDefault="000A5CD4">
      <w:pPr>
        <w:rPr>
          <w:rFonts w:ascii="Times New Roman" w:hAnsi="Times New Roman" w:cs="Times New Roman"/>
          <w:bCs/>
          <w:sz w:val="20"/>
          <w:szCs w:val="20"/>
        </w:rPr>
      </w:pPr>
      <w:r w:rsidRPr="007530E7">
        <w:rPr>
          <w:rFonts w:ascii="Times New Roman" w:hAnsi="Times New Roman" w:cs="Times New Roman"/>
          <w:bCs/>
          <w:sz w:val="20"/>
          <w:szCs w:val="20"/>
        </w:rPr>
        <w:t xml:space="preserve">Se abarca el tercio medio de la pantorrilla </w:t>
      </w:r>
      <w:proofErr w:type="spellStart"/>
      <w:r w:rsidRPr="007530E7">
        <w:rPr>
          <w:rFonts w:ascii="Times New Roman" w:hAnsi="Times New Roman" w:cs="Times New Roman"/>
          <w:bCs/>
          <w:sz w:val="20"/>
          <w:szCs w:val="20"/>
        </w:rPr>
        <w:t>enre</w:t>
      </w:r>
      <w:proofErr w:type="spellEnd"/>
      <w:r w:rsidRPr="007530E7">
        <w:rPr>
          <w:rFonts w:ascii="Times New Roman" w:hAnsi="Times New Roman" w:cs="Times New Roman"/>
          <w:bCs/>
          <w:sz w:val="20"/>
          <w:szCs w:val="20"/>
        </w:rPr>
        <w:t xml:space="preserve"> el pulgar y el resto de dedos se comprime en dirección cefálica.</w:t>
      </w:r>
    </w:p>
    <w:p w:rsidR="000A5CD4" w:rsidRPr="007530E7" w:rsidRDefault="000A5CD4">
      <w:pPr>
        <w:rPr>
          <w:rFonts w:ascii="Times New Roman" w:hAnsi="Times New Roman" w:cs="Times New Roman"/>
          <w:bCs/>
          <w:sz w:val="20"/>
          <w:szCs w:val="20"/>
        </w:rPr>
      </w:pPr>
      <w:r w:rsidRPr="007530E7">
        <w:rPr>
          <w:rFonts w:ascii="Times New Roman" w:hAnsi="Times New Roman" w:cs="Times New Roman"/>
          <w:bCs/>
          <w:sz w:val="20"/>
          <w:szCs w:val="20"/>
        </w:rPr>
        <w:t xml:space="preserve">La prueba seria positiva  si hay ausencia de </w:t>
      </w:r>
      <w:proofErr w:type="spellStart"/>
      <w:r w:rsidRPr="007530E7">
        <w:rPr>
          <w:rFonts w:ascii="Times New Roman" w:hAnsi="Times New Roman" w:cs="Times New Roman"/>
          <w:bCs/>
          <w:sz w:val="20"/>
          <w:szCs w:val="20"/>
        </w:rPr>
        <w:t>flexion</w:t>
      </w:r>
      <w:proofErr w:type="spellEnd"/>
      <w:r w:rsidRPr="007530E7">
        <w:rPr>
          <w:rFonts w:ascii="Times New Roman" w:hAnsi="Times New Roman" w:cs="Times New Roman"/>
          <w:bCs/>
          <w:sz w:val="20"/>
          <w:szCs w:val="20"/>
        </w:rPr>
        <w:t xml:space="preserve"> plantar, compatible con </w:t>
      </w:r>
      <w:proofErr w:type="spellStart"/>
      <w:r w:rsidRPr="007530E7">
        <w:rPr>
          <w:rFonts w:ascii="Times New Roman" w:hAnsi="Times New Roman" w:cs="Times New Roman"/>
          <w:bCs/>
          <w:sz w:val="20"/>
          <w:szCs w:val="20"/>
        </w:rPr>
        <w:t>toruta</w:t>
      </w:r>
      <w:proofErr w:type="spellEnd"/>
      <w:r w:rsidRPr="007530E7">
        <w:rPr>
          <w:rFonts w:ascii="Times New Roman" w:hAnsi="Times New Roman" w:cs="Times New Roman"/>
          <w:bCs/>
          <w:sz w:val="20"/>
          <w:szCs w:val="20"/>
        </w:rPr>
        <w:t xml:space="preserve"> completa del tendón de Aquiles.</w:t>
      </w:r>
    </w:p>
    <w:p w:rsidR="00E334E7" w:rsidRPr="007530E7" w:rsidRDefault="00D447E7">
      <w:pPr>
        <w:rPr>
          <w:rFonts w:ascii="Times New Roman" w:hAnsi="Times New Roman" w:cs="Times New Roman"/>
          <w:bCs/>
          <w:color w:val="000000"/>
          <w:sz w:val="20"/>
          <w:szCs w:val="20"/>
        </w:rPr>
      </w:pPr>
      <w:r w:rsidRPr="007530E7">
        <w:rPr>
          <w:rFonts w:ascii="Times New Roman" w:hAnsi="Times New Roman" w:cs="Times New Roman"/>
          <w:b/>
          <w:bCs/>
          <w:color w:val="000000"/>
          <w:sz w:val="20"/>
          <w:szCs w:val="20"/>
        </w:rPr>
        <w:t xml:space="preserve">Prueba de los </w:t>
      </w:r>
      <w:proofErr w:type="spellStart"/>
      <w:r w:rsidRPr="007530E7">
        <w:rPr>
          <w:rFonts w:ascii="Times New Roman" w:hAnsi="Times New Roman" w:cs="Times New Roman"/>
          <w:b/>
          <w:bCs/>
          <w:color w:val="000000"/>
          <w:sz w:val="20"/>
          <w:szCs w:val="20"/>
        </w:rPr>
        <w:t>peroneos</w:t>
      </w:r>
      <w:proofErr w:type="spellEnd"/>
      <w:r w:rsidRPr="007530E7">
        <w:rPr>
          <w:rFonts w:ascii="Times New Roman" w:hAnsi="Times New Roman" w:cs="Times New Roman"/>
          <w:b/>
          <w:bCs/>
          <w:color w:val="000000"/>
          <w:sz w:val="20"/>
          <w:szCs w:val="20"/>
        </w:rPr>
        <w:t xml:space="preserve"> laterales</w:t>
      </w:r>
      <w:r w:rsidR="00E334E7" w:rsidRPr="007530E7">
        <w:rPr>
          <w:rFonts w:ascii="Times New Roman" w:hAnsi="Times New Roman" w:cs="Times New Roman"/>
          <w:b/>
          <w:bCs/>
          <w:color w:val="000000"/>
          <w:sz w:val="20"/>
          <w:szCs w:val="20"/>
        </w:rPr>
        <w:t xml:space="preserve"> </w:t>
      </w:r>
      <w:r w:rsidR="00E334E7" w:rsidRPr="007530E7">
        <w:rPr>
          <w:rFonts w:ascii="Times New Roman" w:hAnsi="Times New Roman" w:cs="Times New Roman"/>
          <w:bCs/>
          <w:color w:val="000000"/>
          <w:sz w:val="20"/>
          <w:szCs w:val="20"/>
        </w:rPr>
        <w:t xml:space="preserve">: es la prueba que determina la inflamación de los </w:t>
      </w:r>
      <w:proofErr w:type="spellStart"/>
      <w:r w:rsidR="00E334E7" w:rsidRPr="007530E7">
        <w:rPr>
          <w:rFonts w:ascii="Times New Roman" w:hAnsi="Times New Roman" w:cs="Times New Roman"/>
          <w:bCs/>
          <w:color w:val="000000"/>
          <w:sz w:val="20"/>
          <w:szCs w:val="20"/>
        </w:rPr>
        <w:t>musculos</w:t>
      </w:r>
      <w:proofErr w:type="spellEnd"/>
      <w:r w:rsidR="00E334E7" w:rsidRPr="007530E7">
        <w:rPr>
          <w:rFonts w:ascii="Times New Roman" w:hAnsi="Times New Roman" w:cs="Times New Roman"/>
          <w:bCs/>
          <w:color w:val="000000"/>
          <w:sz w:val="20"/>
          <w:szCs w:val="20"/>
        </w:rPr>
        <w:t xml:space="preserve"> </w:t>
      </w:r>
      <w:proofErr w:type="spellStart"/>
      <w:r w:rsidR="00E334E7" w:rsidRPr="007530E7">
        <w:rPr>
          <w:rFonts w:ascii="Times New Roman" w:hAnsi="Times New Roman" w:cs="Times New Roman"/>
          <w:bCs/>
          <w:color w:val="000000"/>
          <w:sz w:val="20"/>
          <w:szCs w:val="20"/>
        </w:rPr>
        <w:t>peroneos</w:t>
      </w:r>
      <w:proofErr w:type="spellEnd"/>
      <w:r w:rsidR="00E334E7" w:rsidRPr="007530E7">
        <w:rPr>
          <w:rFonts w:ascii="Times New Roman" w:hAnsi="Times New Roman" w:cs="Times New Roman"/>
          <w:bCs/>
          <w:color w:val="000000"/>
          <w:sz w:val="20"/>
          <w:szCs w:val="20"/>
        </w:rPr>
        <w:t xml:space="preserve"> corto y largo</w:t>
      </w:r>
    </w:p>
    <w:p w:rsidR="00E334E7" w:rsidRPr="007530E7" w:rsidRDefault="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El paciente deberá colocarse en decúbito supino con los pies fuera de la camilla.</w:t>
      </w:r>
    </w:p>
    <w:p w:rsidR="00E334E7" w:rsidRPr="007530E7" w:rsidRDefault="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La exploración se realiza partiendo de la inversión máxima del tobillo, se le pide al paciente que realiza una eversión mientras se le hace una resistencia a nivel de 4º y 5º meta.</w:t>
      </w:r>
    </w:p>
    <w:p w:rsidR="007C0F45" w:rsidRPr="007530E7" w:rsidRDefault="007C0F45">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Si duele en la zona de los tendones </w:t>
      </w:r>
      <w:proofErr w:type="spellStart"/>
      <w:r w:rsidRPr="007530E7">
        <w:rPr>
          <w:rFonts w:ascii="Times New Roman" w:hAnsi="Times New Roman" w:cs="Times New Roman"/>
          <w:bCs/>
          <w:color w:val="000000"/>
          <w:sz w:val="20"/>
          <w:szCs w:val="20"/>
        </w:rPr>
        <w:t>peroneos</w:t>
      </w:r>
      <w:proofErr w:type="spellEnd"/>
      <w:r w:rsidRPr="007530E7">
        <w:rPr>
          <w:rFonts w:ascii="Times New Roman" w:hAnsi="Times New Roman" w:cs="Times New Roman"/>
          <w:bCs/>
          <w:color w:val="000000"/>
          <w:sz w:val="20"/>
          <w:szCs w:val="20"/>
        </w:rPr>
        <w:t xml:space="preserve"> la prueba será positiva.</w:t>
      </w:r>
    </w:p>
    <w:p w:rsidR="00561D51" w:rsidRPr="007530E7" w:rsidRDefault="00D447E7" w:rsidP="00E334E7">
      <w:pPr>
        <w:rPr>
          <w:rFonts w:ascii="Times New Roman" w:hAnsi="Times New Roman" w:cs="Times New Roman"/>
          <w:bCs/>
          <w:sz w:val="20"/>
          <w:szCs w:val="20"/>
        </w:rPr>
      </w:pPr>
      <w:r w:rsidRPr="007530E7">
        <w:rPr>
          <w:rFonts w:ascii="Times New Roman" w:hAnsi="Times New Roman" w:cs="Times New Roman"/>
          <w:b/>
          <w:bCs/>
          <w:color w:val="000000"/>
          <w:sz w:val="20"/>
          <w:szCs w:val="20"/>
        </w:rPr>
        <w:br/>
      </w:r>
      <w:r w:rsidRPr="007530E7">
        <w:rPr>
          <w:rFonts w:ascii="Times New Roman" w:hAnsi="Times New Roman" w:cs="Times New Roman"/>
          <w:b/>
          <w:bCs/>
          <w:sz w:val="20"/>
          <w:szCs w:val="20"/>
        </w:rPr>
        <w:t xml:space="preserve">Prueba de </w:t>
      </w:r>
      <w:proofErr w:type="spellStart"/>
      <w:r w:rsidRPr="007530E7">
        <w:rPr>
          <w:rFonts w:ascii="Times New Roman" w:hAnsi="Times New Roman" w:cs="Times New Roman"/>
          <w:b/>
          <w:bCs/>
          <w:sz w:val="20"/>
          <w:szCs w:val="20"/>
        </w:rPr>
        <w:t>Copeland</w:t>
      </w:r>
      <w:proofErr w:type="spellEnd"/>
      <w:r w:rsidR="005536F6" w:rsidRPr="007530E7">
        <w:rPr>
          <w:rFonts w:ascii="Times New Roman" w:hAnsi="Times New Roman" w:cs="Times New Roman"/>
          <w:b/>
          <w:bCs/>
          <w:sz w:val="20"/>
          <w:szCs w:val="20"/>
        </w:rPr>
        <w:t xml:space="preserve"> :</w:t>
      </w:r>
      <w:r w:rsidR="005536F6" w:rsidRPr="007530E7">
        <w:rPr>
          <w:rFonts w:ascii="Times New Roman" w:hAnsi="Times New Roman" w:cs="Times New Roman"/>
          <w:b/>
          <w:bCs/>
          <w:color w:val="FF0000"/>
          <w:sz w:val="20"/>
          <w:szCs w:val="20"/>
        </w:rPr>
        <w:t xml:space="preserve"> </w:t>
      </w:r>
      <w:r w:rsidR="005536F6" w:rsidRPr="007530E7">
        <w:rPr>
          <w:rFonts w:ascii="Times New Roman" w:hAnsi="Times New Roman" w:cs="Times New Roman"/>
          <w:bCs/>
          <w:sz w:val="20"/>
          <w:szCs w:val="20"/>
        </w:rPr>
        <w:t>valora</w:t>
      </w:r>
      <w:r w:rsidR="00561D51" w:rsidRPr="007530E7">
        <w:rPr>
          <w:rFonts w:ascii="Times New Roman" w:hAnsi="Times New Roman" w:cs="Times New Roman"/>
          <w:bCs/>
          <w:sz w:val="20"/>
          <w:szCs w:val="20"/>
        </w:rPr>
        <w:t xml:space="preserve"> la integridad del tendón de Aquiles</w:t>
      </w:r>
    </w:p>
    <w:p w:rsidR="00561D51" w:rsidRPr="007530E7" w:rsidRDefault="00561D51"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La posición del paciente seria decúbito prono con la rodilla flexionada en 90º y tobillo en </w:t>
      </w:r>
      <w:proofErr w:type="spellStart"/>
      <w:r w:rsidRPr="007530E7">
        <w:rPr>
          <w:rFonts w:ascii="Times New Roman" w:hAnsi="Times New Roman" w:cs="Times New Roman"/>
          <w:bCs/>
          <w:sz w:val="20"/>
          <w:szCs w:val="20"/>
        </w:rPr>
        <w:t>flexion</w:t>
      </w:r>
      <w:proofErr w:type="spellEnd"/>
      <w:r w:rsidRPr="007530E7">
        <w:rPr>
          <w:rFonts w:ascii="Times New Roman" w:hAnsi="Times New Roman" w:cs="Times New Roman"/>
          <w:bCs/>
          <w:sz w:val="20"/>
          <w:szCs w:val="20"/>
        </w:rPr>
        <w:t xml:space="preserve"> plantar.</w:t>
      </w:r>
    </w:p>
    <w:p w:rsidR="00561D51" w:rsidRPr="007530E7" w:rsidRDefault="00561D51"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Hay que aplicar un manguito de presión alrededor de la pantorrilla y se infla hasta alcanzar aproximadamente 100mmHg. </w:t>
      </w:r>
    </w:p>
    <w:p w:rsidR="00575F24" w:rsidRPr="007530E7" w:rsidRDefault="007C0F45" w:rsidP="00E334E7">
      <w:pPr>
        <w:rPr>
          <w:rFonts w:ascii="Times New Roman" w:hAnsi="Times New Roman" w:cs="Times New Roman"/>
          <w:bCs/>
          <w:sz w:val="20"/>
          <w:szCs w:val="20"/>
        </w:rPr>
      </w:pPr>
      <w:r w:rsidRPr="007530E7">
        <w:rPr>
          <w:rFonts w:ascii="Times New Roman" w:hAnsi="Times New Roman" w:cs="Times New Roman"/>
          <w:bCs/>
          <w:sz w:val="20"/>
          <w:szCs w:val="20"/>
        </w:rPr>
        <w:t>Después el fisio tiene que realizar una dorsiflexion con su man</w:t>
      </w:r>
      <w:r w:rsidR="002312DA" w:rsidRPr="007530E7">
        <w:rPr>
          <w:rFonts w:ascii="Times New Roman" w:hAnsi="Times New Roman" w:cs="Times New Roman"/>
          <w:bCs/>
          <w:sz w:val="20"/>
          <w:szCs w:val="20"/>
        </w:rPr>
        <w:t xml:space="preserve">o, si la presión del manguito </w:t>
      </w:r>
      <w:r w:rsidRPr="007530E7">
        <w:rPr>
          <w:rFonts w:ascii="Times New Roman" w:hAnsi="Times New Roman" w:cs="Times New Roman"/>
          <w:bCs/>
          <w:sz w:val="20"/>
          <w:szCs w:val="20"/>
        </w:rPr>
        <w:t xml:space="preserve"> varia significara que el tendón de Aquiles</w:t>
      </w:r>
      <w:r w:rsidR="002312DA" w:rsidRPr="007530E7">
        <w:rPr>
          <w:rFonts w:ascii="Times New Roman" w:hAnsi="Times New Roman" w:cs="Times New Roman"/>
          <w:bCs/>
          <w:sz w:val="20"/>
          <w:szCs w:val="20"/>
        </w:rPr>
        <w:t xml:space="preserve"> </w:t>
      </w:r>
      <w:proofErr w:type="spellStart"/>
      <w:r w:rsidR="002312DA" w:rsidRPr="007530E7">
        <w:rPr>
          <w:rFonts w:ascii="Times New Roman" w:hAnsi="Times New Roman" w:cs="Times New Roman"/>
          <w:bCs/>
          <w:sz w:val="20"/>
          <w:szCs w:val="20"/>
        </w:rPr>
        <w:t>esta</w:t>
      </w:r>
      <w:proofErr w:type="spellEnd"/>
      <w:r w:rsidR="002312DA" w:rsidRPr="007530E7">
        <w:rPr>
          <w:rFonts w:ascii="Times New Roman" w:hAnsi="Times New Roman" w:cs="Times New Roman"/>
          <w:bCs/>
          <w:sz w:val="20"/>
          <w:szCs w:val="20"/>
        </w:rPr>
        <w:t xml:space="preserve"> bien, si no </w:t>
      </w:r>
      <w:proofErr w:type="spellStart"/>
      <w:r w:rsidR="002312DA" w:rsidRPr="007530E7">
        <w:rPr>
          <w:rFonts w:ascii="Times New Roman" w:hAnsi="Times New Roman" w:cs="Times New Roman"/>
          <w:bCs/>
          <w:sz w:val="20"/>
          <w:szCs w:val="20"/>
        </w:rPr>
        <w:t>varia</w:t>
      </w:r>
      <w:proofErr w:type="spellEnd"/>
      <w:r w:rsidR="002312DA" w:rsidRPr="007530E7">
        <w:rPr>
          <w:rFonts w:ascii="Times New Roman" w:hAnsi="Times New Roman" w:cs="Times New Roman"/>
          <w:bCs/>
          <w:sz w:val="20"/>
          <w:szCs w:val="20"/>
        </w:rPr>
        <w:t xml:space="preserve"> significará</w:t>
      </w:r>
      <w:r w:rsidRPr="007530E7">
        <w:rPr>
          <w:rFonts w:ascii="Times New Roman" w:hAnsi="Times New Roman" w:cs="Times New Roman"/>
          <w:bCs/>
          <w:sz w:val="20"/>
          <w:szCs w:val="20"/>
        </w:rPr>
        <w:t xml:space="preserve"> que se encuentra afectado.</w:t>
      </w:r>
    </w:p>
    <w:p w:rsidR="00575F24" w:rsidRPr="007530E7" w:rsidRDefault="00575F24" w:rsidP="00E334E7">
      <w:pPr>
        <w:rPr>
          <w:rFonts w:ascii="Times New Roman" w:hAnsi="Times New Roman" w:cs="Times New Roman"/>
          <w:b/>
          <w:bCs/>
          <w:color w:val="000000"/>
          <w:sz w:val="20"/>
          <w:szCs w:val="20"/>
        </w:rPr>
      </w:pPr>
    </w:p>
    <w:p w:rsidR="00E77BD7" w:rsidRPr="007530E7" w:rsidRDefault="00D447E7" w:rsidP="00E334E7">
      <w:pPr>
        <w:rPr>
          <w:rFonts w:ascii="Times New Roman" w:hAnsi="Times New Roman" w:cs="Times New Roman"/>
          <w:bCs/>
          <w:color w:val="000000"/>
          <w:sz w:val="20"/>
          <w:szCs w:val="20"/>
        </w:rPr>
      </w:pPr>
      <w:r w:rsidRPr="007530E7">
        <w:rPr>
          <w:rFonts w:ascii="Times New Roman" w:hAnsi="Times New Roman" w:cs="Times New Roman"/>
          <w:b/>
          <w:bCs/>
          <w:color w:val="000000"/>
          <w:sz w:val="20"/>
          <w:szCs w:val="20"/>
        </w:rPr>
        <w:t xml:space="preserve">Prueba de dislocación de los tendones </w:t>
      </w:r>
      <w:proofErr w:type="spellStart"/>
      <w:r w:rsidRPr="007530E7">
        <w:rPr>
          <w:rFonts w:ascii="Times New Roman" w:hAnsi="Times New Roman" w:cs="Times New Roman"/>
          <w:b/>
          <w:bCs/>
          <w:color w:val="000000"/>
          <w:sz w:val="20"/>
          <w:szCs w:val="20"/>
        </w:rPr>
        <w:t>peroneos</w:t>
      </w:r>
      <w:proofErr w:type="spellEnd"/>
      <w:r w:rsidR="00561D51" w:rsidRPr="007530E7">
        <w:rPr>
          <w:rFonts w:ascii="Times New Roman" w:hAnsi="Times New Roman" w:cs="Times New Roman"/>
          <w:b/>
          <w:bCs/>
          <w:color w:val="000000"/>
          <w:sz w:val="20"/>
          <w:szCs w:val="20"/>
        </w:rPr>
        <w:t xml:space="preserve"> : </w:t>
      </w:r>
      <w:r w:rsidR="00E77BD7" w:rsidRPr="007530E7">
        <w:rPr>
          <w:rFonts w:ascii="Times New Roman" w:hAnsi="Times New Roman" w:cs="Times New Roman"/>
          <w:bCs/>
          <w:color w:val="000000"/>
          <w:sz w:val="20"/>
          <w:szCs w:val="20"/>
        </w:rPr>
        <w:t xml:space="preserve">valorar la estabilidad </w:t>
      </w:r>
      <w:proofErr w:type="spellStart"/>
      <w:r w:rsidR="00E77BD7" w:rsidRPr="007530E7">
        <w:rPr>
          <w:rFonts w:ascii="Times New Roman" w:hAnsi="Times New Roman" w:cs="Times New Roman"/>
          <w:bCs/>
          <w:color w:val="000000"/>
          <w:sz w:val="20"/>
          <w:szCs w:val="20"/>
        </w:rPr>
        <w:t>retromaleolar</w:t>
      </w:r>
      <w:proofErr w:type="spellEnd"/>
      <w:r w:rsidR="00E77BD7" w:rsidRPr="007530E7">
        <w:rPr>
          <w:rFonts w:ascii="Times New Roman" w:hAnsi="Times New Roman" w:cs="Times New Roman"/>
          <w:bCs/>
          <w:color w:val="000000"/>
          <w:sz w:val="20"/>
          <w:szCs w:val="20"/>
        </w:rPr>
        <w:t xml:space="preserve"> de los tendones </w:t>
      </w:r>
      <w:proofErr w:type="spellStart"/>
      <w:r w:rsidR="00E77BD7" w:rsidRPr="007530E7">
        <w:rPr>
          <w:rFonts w:ascii="Times New Roman" w:hAnsi="Times New Roman" w:cs="Times New Roman"/>
          <w:bCs/>
          <w:color w:val="000000"/>
          <w:sz w:val="20"/>
          <w:szCs w:val="20"/>
        </w:rPr>
        <w:t>peroneos</w:t>
      </w:r>
      <w:proofErr w:type="spellEnd"/>
      <w:r w:rsidR="00E77BD7" w:rsidRPr="007530E7">
        <w:rPr>
          <w:rFonts w:ascii="Times New Roman" w:hAnsi="Times New Roman" w:cs="Times New Roman"/>
          <w:bCs/>
          <w:color w:val="000000"/>
          <w:sz w:val="20"/>
          <w:szCs w:val="20"/>
        </w:rPr>
        <w:t>.</w:t>
      </w:r>
    </w:p>
    <w:p w:rsidR="00E77BD7" w:rsidRPr="007530E7" w:rsidRDefault="00E77BD7" w:rsidP="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La posición del paciente, con rodillas extendidas  y tobillos en posición neutra.</w:t>
      </w:r>
    </w:p>
    <w:p w:rsidR="00E77BD7" w:rsidRPr="007530E7" w:rsidRDefault="00E77BD7" w:rsidP="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Se parte de cierta inversión de tobillo y se resiste la eversión a nivel de las cabezas 4º y 5º meta.</w:t>
      </w:r>
    </w:p>
    <w:p w:rsidR="00E77BD7" w:rsidRPr="007530E7" w:rsidRDefault="00E77BD7" w:rsidP="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Si la prueba es positiva, es decir, hay lesión, los tendones se deslizan desde su ubicación en la zona </w:t>
      </w:r>
      <w:proofErr w:type="spellStart"/>
      <w:r w:rsidRPr="007530E7">
        <w:rPr>
          <w:rFonts w:ascii="Times New Roman" w:hAnsi="Times New Roman" w:cs="Times New Roman"/>
          <w:bCs/>
          <w:color w:val="000000"/>
          <w:sz w:val="20"/>
          <w:szCs w:val="20"/>
        </w:rPr>
        <w:t>retromaleolar</w:t>
      </w:r>
      <w:proofErr w:type="spellEnd"/>
      <w:r w:rsidRPr="007530E7">
        <w:rPr>
          <w:rFonts w:ascii="Times New Roman" w:hAnsi="Times New Roman" w:cs="Times New Roman"/>
          <w:bCs/>
          <w:color w:val="000000"/>
          <w:sz w:val="20"/>
          <w:szCs w:val="20"/>
        </w:rPr>
        <w:t xml:space="preserve"> a la zona anterior del maléolo de un modo visible y palpable. </w:t>
      </w:r>
    </w:p>
    <w:p w:rsidR="00E77BD7" w:rsidRPr="007530E7" w:rsidRDefault="00E77BD7" w:rsidP="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Esta lesión aparece </w:t>
      </w:r>
      <w:proofErr w:type="spellStart"/>
      <w:r w:rsidRPr="007530E7">
        <w:rPr>
          <w:rFonts w:ascii="Times New Roman" w:hAnsi="Times New Roman" w:cs="Times New Roman"/>
          <w:bCs/>
          <w:color w:val="000000"/>
          <w:sz w:val="20"/>
          <w:szCs w:val="20"/>
        </w:rPr>
        <w:t>mas</w:t>
      </w:r>
      <w:proofErr w:type="spellEnd"/>
      <w:r w:rsidRPr="007530E7">
        <w:rPr>
          <w:rFonts w:ascii="Times New Roman" w:hAnsi="Times New Roman" w:cs="Times New Roman"/>
          <w:bCs/>
          <w:color w:val="000000"/>
          <w:sz w:val="20"/>
          <w:szCs w:val="20"/>
        </w:rPr>
        <w:t xml:space="preserve"> fácilmente si tienes una corredera escasamente profunda y si tienes pie plano, un retropié valgo, </w:t>
      </w:r>
      <w:proofErr w:type="spellStart"/>
      <w:r w:rsidRPr="007530E7">
        <w:rPr>
          <w:rFonts w:ascii="Times New Roman" w:hAnsi="Times New Roman" w:cs="Times New Roman"/>
          <w:bCs/>
          <w:color w:val="000000"/>
          <w:sz w:val="20"/>
          <w:szCs w:val="20"/>
        </w:rPr>
        <w:t>hiperlaxitud</w:t>
      </w:r>
      <w:proofErr w:type="spellEnd"/>
      <w:r w:rsidRPr="007530E7">
        <w:rPr>
          <w:rFonts w:ascii="Times New Roman" w:hAnsi="Times New Roman" w:cs="Times New Roman"/>
          <w:bCs/>
          <w:color w:val="000000"/>
          <w:sz w:val="20"/>
          <w:szCs w:val="20"/>
        </w:rPr>
        <w:t xml:space="preserve"> o inestabilidad articular, o rotura del </w:t>
      </w:r>
      <w:proofErr w:type="spellStart"/>
      <w:r w:rsidRPr="007530E7">
        <w:rPr>
          <w:rFonts w:ascii="Times New Roman" w:hAnsi="Times New Roman" w:cs="Times New Roman"/>
          <w:bCs/>
          <w:color w:val="000000"/>
          <w:sz w:val="20"/>
          <w:szCs w:val="20"/>
        </w:rPr>
        <w:t>retinaculo</w:t>
      </w:r>
      <w:proofErr w:type="spellEnd"/>
      <w:r w:rsidRPr="007530E7">
        <w:rPr>
          <w:rFonts w:ascii="Times New Roman" w:hAnsi="Times New Roman" w:cs="Times New Roman"/>
          <w:bCs/>
          <w:color w:val="000000"/>
          <w:sz w:val="20"/>
          <w:szCs w:val="20"/>
        </w:rPr>
        <w:t xml:space="preserve"> </w:t>
      </w:r>
      <w:proofErr w:type="spellStart"/>
      <w:r w:rsidRPr="007530E7">
        <w:rPr>
          <w:rFonts w:ascii="Times New Roman" w:hAnsi="Times New Roman" w:cs="Times New Roman"/>
          <w:bCs/>
          <w:color w:val="000000"/>
          <w:sz w:val="20"/>
          <w:szCs w:val="20"/>
        </w:rPr>
        <w:t>peroneo</w:t>
      </w:r>
      <w:proofErr w:type="spellEnd"/>
      <w:r w:rsidRPr="007530E7">
        <w:rPr>
          <w:rFonts w:ascii="Times New Roman" w:hAnsi="Times New Roman" w:cs="Times New Roman"/>
          <w:bCs/>
          <w:color w:val="000000"/>
          <w:sz w:val="20"/>
          <w:szCs w:val="20"/>
        </w:rPr>
        <w:t xml:space="preserve"> superior.</w:t>
      </w:r>
    </w:p>
    <w:p w:rsidR="002D7976" w:rsidRPr="007530E7" w:rsidRDefault="009E26EF" w:rsidP="002D7976">
      <w:pPr>
        <w:rPr>
          <w:rFonts w:ascii="Times New Roman" w:hAnsi="Times New Roman" w:cs="Times New Roman"/>
          <w:bCs/>
          <w:sz w:val="20"/>
          <w:szCs w:val="20"/>
        </w:rPr>
      </w:pPr>
      <w:r w:rsidRPr="007530E7">
        <w:rPr>
          <w:rFonts w:ascii="Times New Roman" w:hAnsi="Times New Roman" w:cs="Times New Roman"/>
          <w:b/>
          <w:bCs/>
          <w:sz w:val="20"/>
          <w:szCs w:val="20"/>
        </w:rPr>
        <w:t>Prueba de cajón anterior de tobillo :</w:t>
      </w:r>
      <w:r w:rsidR="002D7976" w:rsidRPr="007530E7">
        <w:rPr>
          <w:rFonts w:ascii="Times New Roman" w:hAnsi="Times New Roman" w:cs="Times New Roman"/>
          <w:b/>
          <w:bCs/>
          <w:color w:val="FF0000"/>
          <w:sz w:val="20"/>
          <w:szCs w:val="20"/>
        </w:rPr>
        <w:t xml:space="preserve"> </w:t>
      </w:r>
      <w:r w:rsidR="002D7976" w:rsidRPr="007530E7">
        <w:rPr>
          <w:rFonts w:ascii="Times New Roman" w:hAnsi="Times New Roman" w:cs="Times New Roman"/>
          <w:bCs/>
          <w:sz w:val="20"/>
          <w:szCs w:val="20"/>
        </w:rPr>
        <w:t xml:space="preserve">trata de valorar el estado de inestabilidad anterior del tobillo. </w:t>
      </w:r>
    </w:p>
    <w:p w:rsidR="009E26EF" w:rsidRPr="007530E7" w:rsidRDefault="002D7976" w:rsidP="00E77BD7">
      <w:pPr>
        <w:rPr>
          <w:rFonts w:ascii="Times New Roman" w:hAnsi="Times New Roman" w:cs="Times New Roman"/>
          <w:bCs/>
          <w:sz w:val="20"/>
          <w:szCs w:val="20"/>
        </w:rPr>
      </w:pPr>
      <w:r w:rsidRPr="007530E7">
        <w:rPr>
          <w:rFonts w:ascii="Times New Roman" w:hAnsi="Times New Roman" w:cs="Times New Roman"/>
          <w:bCs/>
          <w:sz w:val="20"/>
          <w:szCs w:val="20"/>
        </w:rPr>
        <w:t>En decúbito supino con el pie relajado.</w:t>
      </w:r>
    </w:p>
    <w:p w:rsidR="002D7976" w:rsidRPr="007530E7" w:rsidRDefault="002D7976" w:rsidP="00E77BD7">
      <w:pPr>
        <w:rPr>
          <w:rFonts w:ascii="Times New Roman" w:hAnsi="Times New Roman" w:cs="Times New Roman"/>
          <w:bCs/>
          <w:sz w:val="20"/>
          <w:szCs w:val="20"/>
        </w:rPr>
      </w:pPr>
      <w:r w:rsidRPr="007530E7">
        <w:rPr>
          <w:rFonts w:ascii="Times New Roman" w:hAnsi="Times New Roman" w:cs="Times New Roman"/>
          <w:bCs/>
          <w:sz w:val="20"/>
          <w:szCs w:val="20"/>
        </w:rPr>
        <w:t>El examinador recoge con su mano caudal el calcáneo, de modo que la planta del pie quede recogida por su antebrazo. Con la mano craneal se recoge el tobillo del paciente sobre la cara superior de los malelos provocando una tracción anterior del  pie evitando cualquier movimiento del segmento de la pierna.</w:t>
      </w:r>
    </w:p>
    <w:p w:rsidR="002D7976" w:rsidRPr="007530E7" w:rsidRDefault="002D7976" w:rsidP="00E77BD7">
      <w:pPr>
        <w:rPr>
          <w:rFonts w:ascii="Times New Roman" w:hAnsi="Times New Roman" w:cs="Times New Roman"/>
          <w:bCs/>
          <w:sz w:val="20"/>
          <w:szCs w:val="20"/>
        </w:rPr>
      </w:pPr>
      <w:r w:rsidRPr="007530E7">
        <w:rPr>
          <w:rFonts w:ascii="Times New Roman" w:hAnsi="Times New Roman" w:cs="Times New Roman"/>
          <w:bCs/>
          <w:sz w:val="20"/>
          <w:szCs w:val="20"/>
        </w:rPr>
        <w:lastRenderedPageBreak/>
        <w:t>Si hay lesión se producirá un excesivo deslizamiento del astrágalo por debajo de la mortaja tibioperonea</w:t>
      </w:r>
    </w:p>
    <w:p w:rsidR="002D7976" w:rsidRPr="007530E7" w:rsidRDefault="002D7976" w:rsidP="00E77BD7">
      <w:pPr>
        <w:rPr>
          <w:rFonts w:ascii="Times New Roman" w:hAnsi="Times New Roman" w:cs="Times New Roman"/>
          <w:bCs/>
          <w:sz w:val="20"/>
          <w:szCs w:val="20"/>
        </w:rPr>
      </w:pPr>
      <w:r w:rsidRPr="007530E7">
        <w:rPr>
          <w:rFonts w:ascii="Times New Roman" w:hAnsi="Times New Roman" w:cs="Times New Roman"/>
          <w:bCs/>
          <w:sz w:val="20"/>
          <w:szCs w:val="20"/>
        </w:rPr>
        <w:t xml:space="preserve">Es imprescindible la relajación de la musculatura </w:t>
      </w:r>
      <w:proofErr w:type="spellStart"/>
      <w:r w:rsidRPr="007530E7">
        <w:rPr>
          <w:rFonts w:ascii="Times New Roman" w:hAnsi="Times New Roman" w:cs="Times New Roman"/>
          <w:bCs/>
          <w:sz w:val="20"/>
          <w:szCs w:val="20"/>
        </w:rPr>
        <w:t>periarticular</w:t>
      </w:r>
      <w:proofErr w:type="spellEnd"/>
      <w:r w:rsidRPr="007530E7">
        <w:rPr>
          <w:rFonts w:ascii="Times New Roman" w:hAnsi="Times New Roman" w:cs="Times New Roman"/>
          <w:bCs/>
          <w:sz w:val="20"/>
          <w:szCs w:val="20"/>
        </w:rPr>
        <w:t xml:space="preserve"> del tobillo. Puede ser necesario relajar el tríceps sural, para ello se necesitaría colocar la rodilla en una </w:t>
      </w:r>
      <w:proofErr w:type="spellStart"/>
      <w:r w:rsidRPr="007530E7">
        <w:rPr>
          <w:rFonts w:ascii="Times New Roman" w:hAnsi="Times New Roman" w:cs="Times New Roman"/>
          <w:bCs/>
          <w:sz w:val="20"/>
          <w:szCs w:val="20"/>
        </w:rPr>
        <w:t>flexion</w:t>
      </w:r>
      <w:proofErr w:type="spellEnd"/>
      <w:r w:rsidRPr="007530E7">
        <w:rPr>
          <w:rFonts w:ascii="Times New Roman" w:hAnsi="Times New Roman" w:cs="Times New Roman"/>
          <w:bCs/>
          <w:sz w:val="20"/>
          <w:szCs w:val="20"/>
        </w:rPr>
        <w:t xml:space="preserve"> de 90º y a la persona en decúbito lateral contralateral.</w:t>
      </w:r>
    </w:p>
    <w:p w:rsidR="002D7976" w:rsidRPr="007530E7" w:rsidRDefault="002D7976" w:rsidP="00E77BD7">
      <w:pPr>
        <w:rPr>
          <w:rFonts w:ascii="Times New Roman" w:hAnsi="Times New Roman" w:cs="Times New Roman"/>
          <w:bCs/>
          <w:sz w:val="20"/>
          <w:szCs w:val="20"/>
        </w:rPr>
      </w:pPr>
      <w:r w:rsidRPr="007530E7">
        <w:rPr>
          <w:rFonts w:ascii="Times New Roman" w:hAnsi="Times New Roman" w:cs="Times New Roman"/>
          <w:bCs/>
          <w:sz w:val="20"/>
          <w:szCs w:val="20"/>
        </w:rPr>
        <w:t>El desplazamiento es mayor si se encuentran afectados el LCM</w:t>
      </w:r>
      <w:r w:rsidR="00153660" w:rsidRPr="007530E7">
        <w:rPr>
          <w:rFonts w:ascii="Times New Roman" w:hAnsi="Times New Roman" w:cs="Times New Roman"/>
          <w:bCs/>
          <w:sz w:val="20"/>
          <w:szCs w:val="20"/>
        </w:rPr>
        <w:t>(</w:t>
      </w:r>
      <w:proofErr w:type="spellStart"/>
      <w:r w:rsidR="00153660" w:rsidRPr="007530E7">
        <w:rPr>
          <w:rFonts w:ascii="Times New Roman" w:hAnsi="Times New Roman" w:cs="Times New Roman"/>
          <w:bCs/>
          <w:sz w:val="20"/>
          <w:szCs w:val="20"/>
        </w:rPr>
        <w:t>lig</w:t>
      </w:r>
      <w:proofErr w:type="spellEnd"/>
      <w:r w:rsidR="00153660" w:rsidRPr="007530E7">
        <w:rPr>
          <w:rFonts w:ascii="Times New Roman" w:hAnsi="Times New Roman" w:cs="Times New Roman"/>
          <w:bCs/>
          <w:sz w:val="20"/>
          <w:szCs w:val="20"/>
        </w:rPr>
        <w:t xml:space="preserve">. colateral medial) y la capsula </w:t>
      </w:r>
      <w:proofErr w:type="spellStart"/>
      <w:r w:rsidR="00153660" w:rsidRPr="007530E7">
        <w:rPr>
          <w:rFonts w:ascii="Times New Roman" w:hAnsi="Times New Roman" w:cs="Times New Roman"/>
          <w:bCs/>
          <w:sz w:val="20"/>
          <w:szCs w:val="20"/>
        </w:rPr>
        <w:t>anterolateral</w:t>
      </w:r>
      <w:proofErr w:type="spellEnd"/>
      <w:r w:rsidR="00153660" w:rsidRPr="007530E7">
        <w:rPr>
          <w:rFonts w:ascii="Times New Roman" w:hAnsi="Times New Roman" w:cs="Times New Roman"/>
          <w:bCs/>
          <w:sz w:val="20"/>
          <w:szCs w:val="20"/>
        </w:rPr>
        <w:t xml:space="preserve">, desplazamiento que aumenta al ejecutarlo en dorsiflexion. </w:t>
      </w:r>
      <w:r w:rsidRPr="007530E7">
        <w:rPr>
          <w:rFonts w:ascii="Times New Roman" w:hAnsi="Times New Roman" w:cs="Times New Roman"/>
          <w:bCs/>
          <w:sz w:val="20"/>
          <w:szCs w:val="20"/>
        </w:rPr>
        <w:t xml:space="preserve"> </w:t>
      </w:r>
      <w:r w:rsidR="00153660" w:rsidRPr="007530E7">
        <w:rPr>
          <w:rFonts w:ascii="Times New Roman" w:hAnsi="Times New Roman" w:cs="Times New Roman"/>
          <w:bCs/>
          <w:sz w:val="20"/>
          <w:szCs w:val="20"/>
        </w:rPr>
        <w:t>El estudio se concentra sobre el LCL(</w:t>
      </w:r>
      <w:proofErr w:type="spellStart"/>
      <w:r w:rsidR="00153660" w:rsidRPr="007530E7">
        <w:rPr>
          <w:rFonts w:ascii="Times New Roman" w:hAnsi="Times New Roman" w:cs="Times New Roman"/>
          <w:bCs/>
          <w:sz w:val="20"/>
          <w:szCs w:val="20"/>
        </w:rPr>
        <w:t>lig</w:t>
      </w:r>
      <w:proofErr w:type="spellEnd"/>
      <w:r w:rsidR="00153660" w:rsidRPr="007530E7">
        <w:rPr>
          <w:rFonts w:ascii="Times New Roman" w:hAnsi="Times New Roman" w:cs="Times New Roman"/>
          <w:bCs/>
          <w:sz w:val="20"/>
          <w:szCs w:val="20"/>
        </w:rPr>
        <w:t>. Colateral lateral) cuando se añade un componente de inversión. Como norma general, cuando se encuentra afectados uno de los ligamentos el desplazamiento anterior aumento por dicho lado.</w:t>
      </w:r>
    </w:p>
    <w:p w:rsidR="00153660" w:rsidRPr="007530E7" w:rsidRDefault="00153660" w:rsidP="00E77BD7">
      <w:pPr>
        <w:rPr>
          <w:rFonts w:ascii="Times New Roman" w:hAnsi="Times New Roman" w:cs="Times New Roman"/>
          <w:bCs/>
          <w:sz w:val="20"/>
          <w:szCs w:val="20"/>
        </w:rPr>
      </w:pPr>
      <w:r w:rsidRPr="007530E7">
        <w:rPr>
          <w:rFonts w:ascii="Times New Roman" w:hAnsi="Times New Roman" w:cs="Times New Roman"/>
          <w:bCs/>
          <w:sz w:val="20"/>
          <w:szCs w:val="20"/>
        </w:rPr>
        <w:t xml:space="preserve">El examen debe llevarse a cabo en posición neutra ya que la </w:t>
      </w:r>
      <w:proofErr w:type="spellStart"/>
      <w:r w:rsidRPr="007530E7">
        <w:rPr>
          <w:rFonts w:ascii="Times New Roman" w:hAnsi="Times New Roman" w:cs="Times New Roman"/>
          <w:bCs/>
          <w:sz w:val="20"/>
          <w:szCs w:val="20"/>
        </w:rPr>
        <w:t>flexion</w:t>
      </w:r>
      <w:proofErr w:type="spellEnd"/>
      <w:r w:rsidRPr="007530E7">
        <w:rPr>
          <w:rFonts w:ascii="Times New Roman" w:hAnsi="Times New Roman" w:cs="Times New Roman"/>
          <w:bCs/>
          <w:sz w:val="20"/>
          <w:szCs w:val="20"/>
        </w:rPr>
        <w:t xml:space="preserve"> plantar tensa los elementos capsuloligamentosos anteriores y favorece el impacto del astrágalo </w:t>
      </w:r>
      <w:r w:rsidR="00DE731C" w:rsidRPr="007530E7">
        <w:rPr>
          <w:rFonts w:ascii="Times New Roman" w:hAnsi="Times New Roman" w:cs="Times New Roman"/>
          <w:bCs/>
          <w:sz w:val="20"/>
          <w:szCs w:val="20"/>
        </w:rPr>
        <w:t>en la mortaja.</w:t>
      </w:r>
    </w:p>
    <w:p w:rsidR="000A5CD4" w:rsidRPr="007530E7" w:rsidRDefault="000A5CD4" w:rsidP="00E334E7">
      <w:pPr>
        <w:rPr>
          <w:rFonts w:ascii="Times New Roman" w:hAnsi="Times New Roman" w:cs="Times New Roman"/>
          <w:b/>
          <w:bCs/>
          <w:color w:val="FF0000"/>
          <w:sz w:val="20"/>
          <w:szCs w:val="20"/>
        </w:rPr>
      </w:pPr>
    </w:p>
    <w:p w:rsidR="00591B08" w:rsidRPr="007530E7" w:rsidRDefault="00D447E7" w:rsidP="00E334E7">
      <w:pPr>
        <w:rPr>
          <w:rFonts w:ascii="Times New Roman" w:hAnsi="Times New Roman" w:cs="Times New Roman"/>
          <w:b/>
          <w:bCs/>
          <w:sz w:val="20"/>
          <w:szCs w:val="20"/>
        </w:rPr>
      </w:pPr>
      <w:r w:rsidRPr="007530E7">
        <w:rPr>
          <w:rFonts w:ascii="Times New Roman" w:hAnsi="Times New Roman" w:cs="Times New Roman"/>
          <w:b/>
          <w:bCs/>
          <w:sz w:val="20"/>
          <w:szCs w:val="20"/>
        </w:rPr>
        <w:t>Prueba de inclinación astragalina</w:t>
      </w:r>
      <w:r w:rsidR="00591B08" w:rsidRPr="007530E7">
        <w:rPr>
          <w:rFonts w:ascii="Times New Roman" w:hAnsi="Times New Roman" w:cs="Times New Roman"/>
          <w:b/>
          <w:bCs/>
          <w:sz w:val="20"/>
          <w:szCs w:val="20"/>
        </w:rPr>
        <w:t xml:space="preserve"> : trata </w:t>
      </w:r>
      <w:r w:rsidR="00591B08" w:rsidRPr="007530E7">
        <w:rPr>
          <w:rFonts w:ascii="Times New Roman" w:hAnsi="Times New Roman" w:cs="Times New Roman"/>
          <w:bCs/>
          <w:sz w:val="20"/>
          <w:szCs w:val="20"/>
        </w:rPr>
        <w:t>de valorar la integridad del ligamento peroneocalcaneo.</w:t>
      </w:r>
      <w:r w:rsidR="00591B08" w:rsidRPr="007530E7">
        <w:rPr>
          <w:rFonts w:ascii="Times New Roman" w:hAnsi="Times New Roman" w:cs="Times New Roman"/>
          <w:b/>
          <w:bCs/>
          <w:sz w:val="20"/>
          <w:szCs w:val="20"/>
        </w:rPr>
        <w:t xml:space="preserve"> </w:t>
      </w:r>
    </w:p>
    <w:p w:rsidR="00591B08" w:rsidRPr="007530E7" w:rsidRDefault="00591B08" w:rsidP="00E334E7">
      <w:pPr>
        <w:rPr>
          <w:rFonts w:ascii="Times New Roman" w:hAnsi="Times New Roman" w:cs="Times New Roman"/>
          <w:bCs/>
          <w:sz w:val="20"/>
          <w:szCs w:val="20"/>
        </w:rPr>
      </w:pPr>
      <w:r w:rsidRPr="007530E7">
        <w:rPr>
          <w:rFonts w:ascii="Times New Roman" w:hAnsi="Times New Roman" w:cs="Times New Roman"/>
          <w:bCs/>
          <w:sz w:val="20"/>
          <w:szCs w:val="20"/>
        </w:rPr>
        <w:t>El paciente se coloca en decúbito lateral contralateral, con la rodilla en ligera flexión para favorecer la relajación del tríceps sural. Los pies fuera de la mesa y en posición neutra.</w:t>
      </w:r>
    </w:p>
    <w:p w:rsidR="009E26EF" w:rsidRPr="007530E7" w:rsidRDefault="009E26EF"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Para realizar la prueba se abraza el tercio distal de la pierna con ambas manos y se colocan los pulgares sobre la zona de inserción </w:t>
      </w:r>
      <w:proofErr w:type="spellStart"/>
      <w:r w:rsidRPr="007530E7">
        <w:rPr>
          <w:rFonts w:ascii="Times New Roman" w:hAnsi="Times New Roman" w:cs="Times New Roman"/>
          <w:bCs/>
          <w:sz w:val="20"/>
          <w:szCs w:val="20"/>
        </w:rPr>
        <w:t>calcanea</w:t>
      </w:r>
      <w:proofErr w:type="spellEnd"/>
      <w:r w:rsidRPr="007530E7">
        <w:rPr>
          <w:rFonts w:ascii="Times New Roman" w:hAnsi="Times New Roman" w:cs="Times New Roman"/>
          <w:bCs/>
          <w:sz w:val="20"/>
          <w:szCs w:val="20"/>
        </w:rPr>
        <w:t xml:space="preserve"> del ligamento, con esos dedos se </w:t>
      </w:r>
      <w:proofErr w:type="spellStart"/>
      <w:r w:rsidRPr="007530E7">
        <w:rPr>
          <w:rFonts w:ascii="Times New Roman" w:hAnsi="Times New Roman" w:cs="Times New Roman"/>
          <w:bCs/>
          <w:sz w:val="20"/>
          <w:szCs w:val="20"/>
        </w:rPr>
        <w:t>efectua</w:t>
      </w:r>
      <w:proofErr w:type="spellEnd"/>
      <w:r w:rsidRPr="007530E7">
        <w:rPr>
          <w:rFonts w:ascii="Times New Roman" w:hAnsi="Times New Roman" w:cs="Times New Roman"/>
          <w:bCs/>
          <w:sz w:val="20"/>
          <w:szCs w:val="20"/>
        </w:rPr>
        <w:t xml:space="preserve"> una presión en dirección supinación.</w:t>
      </w:r>
    </w:p>
    <w:p w:rsidR="009E26EF" w:rsidRPr="007530E7" w:rsidRDefault="009E26EF"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Si la prueba es positiva habrá un exceso de supinación en el retropié acompañado de dolor. </w:t>
      </w:r>
    </w:p>
    <w:p w:rsidR="00D353BC" w:rsidRPr="007530E7" w:rsidRDefault="00D447E7" w:rsidP="00E334E7">
      <w:pPr>
        <w:rPr>
          <w:rFonts w:ascii="Times New Roman" w:hAnsi="Times New Roman" w:cs="Times New Roman"/>
          <w:bCs/>
          <w:color w:val="000000" w:themeColor="text1"/>
          <w:sz w:val="20"/>
          <w:szCs w:val="20"/>
        </w:rPr>
      </w:pPr>
      <w:r w:rsidRPr="007530E7">
        <w:rPr>
          <w:rFonts w:ascii="Times New Roman" w:hAnsi="Times New Roman" w:cs="Times New Roman"/>
          <w:b/>
          <w:bCs/>
          <w:color w:val="000000"/>
          <w:sz w:val="20"/>
          <w:szCs w:val="20"/>
        </w:rPr>
        <w:br/>
      </w:r>
      <w:r w:rsidRPr="007530E7">
        <w:rPr>
          <w:rFonts w:ascii="Times New Roman" w:hAnsi="Times New Roman" w:cs="Times New Roman"/>
          <w:b/>
          <w:bCs/>
          <w:color w:val="000000" w:themeColor="text1"/>
          <w:sz w:val="20"/>
          <w:szCs w:val="20"/>
        </w:rPr>
        <w:t>Signo de succión</w:t>
      </w:r>
      <w:r w:rsidR="009E26EF" w:rsidRPr="007530E7">
        <w:rPr>
          <w:rFonts w:ascii="Times New Roman" w:hAnsi="Times New Roman" w:cs="Times New Roman"/>
          <w:b/>
          <w:bCs/>
          <w:color w:val="000000" w:themeColor="text1"/>
          <w:sz w:val="20"/>
          <w:szCs w:val="20"/>
        </w:rPr>
        <w:t xml:space="preserve"> :</w:t>
      </w:r>
      <w:r w:rsidR="00153660" w:rsidRPr="007530E7">
        <w:rPr>
          <w:rFonts w:ascii="Times New Roman" w:hAnsi="Times New Roman" w:cs="Times New Roman"/>
          <w:b/>
          <w:bCs/>
          <w:color w:val="000000" w:themeColor="text1"/>
          <w:sz w:val="20"/>
          <w:szCs w:val="20"/>
        </w:rPr>
        <w:t xml:space="preserve"> </w:t>
      </w:r>
      <w:r w:rsidR="00D353BC" w:rsidRPr="007530E7">
        <w:rPr>
          <w:rFonts w:ascii="Times New Roman" w:hAnsi="Times New Roman" w:cs="Times New Roman"/>
          <w:bCs/>
          <w:color w:val="000000" w:themeColor="text1"/>
          <w:sz w:val="20"/>
          <w:szCs w:val="20"/>
        </w:rPr>
        <w:t>valora la competencia del ligamento peroneoastragalino anterior.</w:t>
      </w:r>
    </w:p>
    <w:p w:rsidR="00D353BC" w:rsidRPr="007530E7" w:rsidRDefault="00D353BC" w:rsidP="00E334E7">
      <w:pPr>
        <w:rPr>
          <w:rFonts w:ascii="Times New Roman" w:hAnsi="Times New Roman" w:cs="Times New Roman"/>
          <w:bCs/>
          <w:color w:val="000000" w:themeColor="text1"/>
          <w:sz w:val="20"/>
          <w:szCs w:val="20"/>
        </w:rPr>
      </w:pPr>
      <w:r w:rsidRPr="007530E7">
        <w:rPr>
          <w:rFonts w:ascii="Times New Roman" w:hAnsi="Times New Roman" w:cs="Times New Roman"/>
          <w:bCs/>
          <w:color w:val="000000" w:themeColor="text1"/>
          <w:sz w:val="20"/>
          <w:szCs w:val="20"/>
        </w:rPr>
        <w:t>El paciente se tiene que posicionar en decúbito supino.</w:t>
      </w:r>
    </w:p>
    <w:p w:rsidR="00D353BC" w:rsidRPr="007530E7" w:rsidRDefault="00D353BC" w:rsidP="00E334E7">
      <w:pPr>
        <w:rPr>
          <w:rFonts w:ascii="Times New Roman" w:hAnsi="Times New Roman" w:cs="Times New Roman"/>
          <w:bCs/>
          <w:color w:val="000000" w:themeColor="text1"/>
          <w:sz w:val="20"/>
          <w:szCs w:val="20"/>
        </w:rPr>
      </w:pPr>
      <w:r w:rsidRPr="007530E7">
        <w:rPr>
          <w:rFonts w:ascii="Times New Roman" w:hAnsi="Times New Roman" w:cs="Times New Roman"/>
          <w:bCs/>
          <w:color w:val="000000" w:themeColor="text1"/>
          <w:sz w:val="20"/>
          <w:szCs w:val="20"/>
        </w:rPr>
        <w:t xml:space="preserve">El fisio se tiene que situar frente al paciente, con la mano fijar la parte </w:t>
      </w:r>
      <w:r w:rsidR="00CD32E7" w:rsidRPr="007530E7">
        <w:rPr>
          <w:rFonts w:ascii="Times New Roman" w:hAnsi="Times New Roman" w:cs="Times New Roman"/>
          <w:bCs/>
          <w:color w:val="000000" w:themeColor="text1"/>
          <w:sz w:val="20"/>
          <w:szCs w:val="20"/>
        </w:rPr>
        <w:t>distal de la pierna y con la otra mano recoger todo el calcáneo en su palma</w:t>
      </w:r>
    </w:p>
    <w:p w:rsidR="00D353BC" w:rsidRPr="007530E7" w:rsidRDefault="00CD32E7" w:rsidP="00E334E7">
      <w:pPr>
        <w:rPr>
          <w:rFonts w:ascii="Times New Roman" w:hAnsi="Times New Roman" w:cs="Times New Roman"/>
          <w:bCs/>
          <w:color w:val="000000" w:themeColor="text1"/>
          <w:sz w:val="20"/>
          <w:szCs w:val="20"/>
        </w:rPr>
      </w:pPr>
      <w:r w:rsidRPr="007530E7">
        <w:rPr>
          <w:rFonts w:ascii="Times New Roman" w:hAnsi="Times New Roman" w:cs="Times New Roman"/>
          <w:bCs/>
          <w:color w:val="000000" w:themeColor="text1"/>
          <w:sz w:val="20"/>
          <w:szCs w:val="20"/>
        </w:rPr>
        <w:t>El fisio tiene que con la mano que fija la pierna apretar hacia abajo y con la mano del calcáneo empujar hacia arriba.</w:t>
      </w:r>
    </w:p>
    <w:p w:rsidR="00E91947" w:rsidRPr="007530E7" w:rsidRDefault="00D353BC" w:rsidP="00E334E7">
      <w:pPr>
        <w:rPr>
          <w:rFonts w:ascii="Times New Roman" w:hAnsi="Times New Roman" w:cs="Times New Roman"/>
          <w:bCs/>
          <w:color w:val="000000" w:themeColor="text1"/>
          <w:sz w:val="20"/>
          <w:szCs w:val="20"/>
        </w:rPr>
      </w:pPr>
      <w:r w:rsidRPr="007530E7">
        <w:rPr>
          <w:rFonts w:ascii="Times New Roman" w:hAnsi="Times New Roman" w:cs="Times New Roman"/>
          <w:bCs/>
          <w:color w:val="000000" w:themeColor="text1"/>
          <w:sz w:val="20"/>
          <w:szCs w:val="20"/>
        </w:rPr>
        <w:t xml:space="preserve">Si la prueba es positiva habrá </w:t>
      </w:r>
      <w:r w:rsidR="00CD32E7" w:rsidRPr="007530E7">
        <w:rPr>
          <w:rFonts w:ascii="Times New Roman" w:hAnsi="Times New Roman" w:cs="Times New Roman"/>
          <w:bCs/>
          <w:color w:val="000000" w:themeColor="text1"/>
          <w:sz w:val="20"/>
          <w:szCs w:val="20"/>
        </w:rPr>
        <w:t xml:space="preserve">un desplazamiento de la mortaja y una incongruencia articular debido a que el ligamento no </w:t>
      </w:r>
      <w:proofErr w:type="spellStart"/>
      <w:r w:rsidR="00CD32E7" w:rsidRPr="007530E7">
        <w:rPr>
          <w:rFonts w:ascii="Times New Roman" w:hAnsi="Times New Roman" w:cs="Times New Roman"/>
          <w:bCs/>
          <w:color w:val="000000" w:themeColor="text1"/>
          <w:sz w:val="20"/>
          <w:szCs w:val="20"/>
        </w:rPr>
        <w:t>esta</w:t>
      </w:r>
      <w:proofErr w:type="spellEnd"/>
      <w:r w:rsidR="00CD32E7" w:rsidRPr="007530E7">
        <w:rPr>
          <w:rFonts w:ascii="Times New Roman" w:hAnsi="Times New Roman" w:cs="Times New Roman"/>
          <w:bCs/>
          <w:color w:val="000000" w:themeColor="text1"/>
          <w:sz w:val="20"/>
          <w:szCs w:val="20"/>
        </w:rPr>
        <w:t xml:space="preserve"> realizando su función.</w:t>
      </w:r>
    </w:p>
    <w:p w:rsidR="007530E7" w:rsidRDefault="007530E7" w:rsidP="00E334E7">
      <w:pPr>
        <w:rPr>
          <w:rFonts w:ascii="Times New Roman" w:hAnsi="Times New Roman" w:cs="Times New Roman"/>
          <w:bCs/>
          <w:color w:val="000000"/>
          <w:sz w:val="20"/>
          <w:szCs w:val="20"/>
        </w:rPr>
      </w:pPr>
    </w:p>
    <w:p w:rsidR="007530E7" w:rsidRDefault="007530E7" w:rsidP="00E334E7">
      <w:pPr>
        <w:rPr>
          <w:rFonts w:ascii="Times New Roman" w:hAnsi="Times New Roman" w:cs="Times New Roman"/>
          <w:bCs/>
          <w:color w:val="000000"/>
          <w:sz w:val="20"/>
          <w:szCs w:val="20"/>
        </w:rPr>
      </w:pPr>
    </w:p>
    <w:p w:rsidR="007530E7" w:rsidRDefault="007530E7" w:rsidP="00E334E7">
      <w:pPr>
        <w:rPr>
          <w:rFonts w:ascii="Times New Roman" w:hAnsi="Times New Roman" w:cs="Times New Roman"/>
          <w:bCs/>
          <w:color w:val="000000"/>
          <w:sz w:val="20"/>
          <w:szCs w:val="20"/>
        </w:rPr>
      </w:pPr>
    </w:p>
    <w:p w:rsidR="00575F24" w:rsidRPr="007530E7" w:rsidRDefault="00D447E7" w:rsidP="00E334E7">
      <w:pPr>
        <w:rPr>
          <w:rFonts w:ascii="Times New Roman" w:hAnsi="Times New Roman" w:cs="Times New Roman"/>
          <w:b/>
          <w:bCs/>
          <w:color w:val="FF0000"/>
          <w:sz w:val="20"/>
          <w:szCs w:val="20"/>
        </w:rPr>
      </w:pPr>
      <w:r w:rsidRPr="007530E7">
        <w:rPr>
          <w:rFonts w:ascii="Times New Roman" w:hAnsi="Times New Roman" w:cs="Times New Roman"/>
          <w:b/>
          <w:bCs/>
          <w:color w:val="000000" w:themeColor="text1"/>
          <w:sz w:val="20"/>
          <w:szCs w:val="20"/>
        </w:rPr>
        <w:br/>
      </w:r>
    </w:p>
    <w:p w:rsidR="00575F24" w:rsidRPr="007530E7" w:rsidRDefault="00D447E7" w:rsidP="00E334E7">
      <w:pPr>
        <w:rPr>
          <w:rFonts w:ascii="Times New Roman" w:hAnsi="Times New Roman" w:cs="Times New Roman"/>
          <w:bCs/>
          <w:sz w:val="20"/>
          <w:szCs w:val="20"/>
        </w:rPr>
      </w:pPr>
      <w:r w:rsidRPr="007530E7">
        <w:rPr>
          <w:rFonts w:ascii="Times New Roman" w:hAnsi="Times New Roman" w:cs="Times New Roman"/>
          <w:b/>
          <w:bCs/>
          <w:sz w:val="20"/>
          <w:szCs w:val="20"/>
        </w:rPr>
        <w:t xml:space="preserve">Prueba de </w:t>
      </w:r>
      <w:proofErr w:type="spellStart"/>
      <w:r w:rsidRPr="007530E7">
        <w:rPr>
          <w:rFonts w:ascii="Times New Roman" w:hAnsi="Times New Roman" w:cs="Times New Roman"/>
          <w:b/>
          <w:bCs/>
          <w:sz w:val="20"/>
          <w:szCs w:val="20"/>
        </w:rPr>
        <w:t>Kleiger</w:t>
      </w:r>
      <w:proofErr w:type="spellEnd"/>
      <w:r w:rsidR="00DE731C" w:rsidRPr="007530E7">
        <w:rPr>
          <w:rFonts w:ascii="Times New Roman" w:hAnsi="Times New Roman" w:cs="Times New Roman"/>
          <w:b/>
          <w:bCs/>
          <w:sz w:val="20"/>
          <w:szCs w:val="20"/>
        </w:rPr>
        <w:t xml:space="preserve"> : </w:t>
      </w:r>
      <w:r w:rsidR="000A5CD4" w:rsidRPr="007530E7">
        <w:rPr>
          <w:rFonts w:ascii="Times New Roman" w:hAnsi="Times New Roman" w:cs="Times New Roman"/>
          <w:bCs/>
          <w:sz w:val="20"/>
          <w:szCs w:val="20"/>
        </w:rPr>
        <w:t xml:space="preserve">valora la integridad del LCM o ligamento </w:t>
      </w:r>
      <w:proofErr w:type="spellStart"/>
      <w:r w:rsidR="000A5CD4" w:rsidRPr="007530E7">
        <w:rPr>
          <w:rFonts w:ascii="Times New Roman" w:hAnsi="Times New Roman" w:cs="Times New Roman"/>
          <w:bCs/>
          <w:sz w:val="20"/>
          <w:szCs w:val="20"/>
        </w:rPr>
        <w:t>deltoideo</w:t>
      </w:r>
      <w:proofErr w:type="spellEnd"/>
      <w:r w:rsidR="00DE731C" w:rsidRPr="007530E7">
        <w:rPr>
          <w:rFonts w:ascii="Times New Roman" w:hAnsi="Times New Roman" w:cs="Times New Roman"/>
          <w:bCs/>
          <w:sz w:val="20"/>
          <w:szCs w:val="20"/>
        </w:rPr>
        <w:t>.</w:t>
      </w:r>
    </w:p>
    <w:p w:rsidR="000A5CD4" w:rsidRPr="007530E7" w:rsidRDefault="00DE731C"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 El paciente es examinado en una posición de </w:t>
      </w:r>
      <w:proofErr w:type="spellStart"/>
      <w:r w:rsidRPr="007530E7">
        <w:rPr>
          <w:rFonts w:ascii="Times New Roman" w:hAnsi="Times New Roman" w:cs="Times New Roman"/>
          <w:bCs/>
          <w:sz w:val="20"/>
          <w:szCs w:val="20"/>
        </w:rPr>
        <w:t>sedestacion</w:t>
      </w:r>
      <w:proofErr w:type="spellEnd"/>
      <w:r w:rsidRPr="007530E7">
        <w:rPr>
          <w:rFonts w:ascii="Times New Roman" w:hAnsi="Times New Roman" w:cs="Times New Roman"/>
          <w:bCs/>
          <w:sz w:val="20"/>
          <w:szCs w:val="20"/>
        </w:rPr>
        <w:t xml:space="preserve"> con su rodilla en </w:t>
      </w:r>
      <w:proofErr w:type="spellStart"/>
      <w:r w:rsidRPr="007530E7">
        <w:rPr>
          <w:rFonts w:ascii="Times New Roman" w:hAnsi="Times New Roman" w:cs="Times New Roman"/>
          <w:bCs/>
          <w:sz w:val="20"/>
          <w:szCs w:val="20"/>
        </w:rPr>
        <w:t>flexion</w:t>
      </w:r>
      <w:proofErr w:type="spellEnd"/>
      <w:r w:rsidRPr="007530E7">
        <w:rPr>
          <w:rFonts w:ascii="Times New Roman" w:hAnsi="Times New Roman" w:cs="Times New Roman"/>
          <w:bCs/>
          <w:sz w:val="20"/>
          <w:szCs w:val="20"/>
        </w:rPr>
        <w:t xml:space="preserve"> </w:t>
      </w:r>
      <w:r w:rsidR="000A5CD4" w:rsidRPr="007530E7">
        <w:rPr>
          <w:rFonts w:ascii="Times New Roman" w:hAnsi="Times New Roman" w:cs="Times New Roman"/>
          <w:bCs/>
          <w:sz w:val="20"/>
          <w:szCs w:val="20"/>
        </w:rPr>
        <w:t xml:space="preserve">de 90º </w:t>
      </w:r>
      <w:r w:rsidRPr="007530E7">
        <w:rPr>
          <w:rFonts w:ascii="Times New Roman" w:hAnsi="Times New Roman" w:cs="Times New Roman"/>
          <w:bCs/>
          <w:sz w:val="20"/>
          <w:szCs w:val="20"/>
        </w:rPr>
        <w:t>y el pie relajado</w:t>
      </w:r>
      <w:r w:rsidR="000A5CD4" w:rsidRPr="007530E7">
        <w:rPr>
          <w:rFonts w:ascii="Times New Roman" w:hAnsi="Times New Roman" w:cs="Times New Roman"/>
          <w:bCs/>
          <w:sz w:val="20"/>
          <w:szCs w:val="20"/>
        </w:rPr>
        <w:t>.</w:t>
      </w:r>
    </w:p>
    <w:p w:rsidR="00575F24" w:rsidRPr="007530E7" w:rsidRDefault="00DE731C"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El examinador agarra </w:t>
      </w:r>
      <w:r w:rsidR="000A5CD4" w:rsidRPr="007530E7">
        <w:rPr>
          <w:rFonts w:ascii="Times New Roman" w:hAnsi="Times New Roman" w:cs="Times New Roman"/>
          <w:bCs/>
          <w:sz w:val="20"/>
          <w:szCs w:val="20"/>
        </w:rPr>
        <w:t>una mano situada en la cara lateral fija la pierna por su tercio medio, mientras la otra mano pinza el pie por la cabeza del 1º metatarsiano.</w:t>
      </w:r>
    </w:p>
    <w:p w:rsidR="000A5CD4" w:rsidRPr="007530E7" w:rsidRDefault="000A5CD4" w:rsidP="00E334E7">
      <w:pPr>
        <w:rPr>
          <w:rFonts w:ascii="Times New Roman" w:hAnsi="Times New Roman" w:cs="Times New Roman"/>
          <w:bCs/>
          <w:sz w:val="20"/>
          <w:szCs w:val="20"/>
        </w:rPr>
      </w:pPr>
      <w:r w:rsidRPr="007530E7">
        <w:rPr>
          <w:rFonts w:ascii="Times New Roman" w:hAnsi="Times New Roman" w:cs="Times New Roman"/>
          <w:bCs/>
          <w:sz w:val="20"/>
          <w:szCs w:val="20"/>
        </w:rPr>
        <w:lastRenderedPageBreak/>
        <w:t>La mano distal induce una abducción con un componente de pronación sobre el antepié.</w:t>
      </w:r>
    </w:p>
    <w:p w:rsidR="00575F24" w:rsidRPr="007530E7" w:rsidRDefault="0089019A"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La prueba será positiva si hay dolor de localización medial y lateral y exagerado desplazamiento </w:t>
      </w:r>
      <w:proofErr w:type="spellStart"/>
      <w:r w:rsidRPr="007530E7">
        <w:rPr>
          <w:rFonts w:ascii="Times New Roman" w:hAnsi="Times New Roman" w:cs="Times New Roman"/>
          <w:bCs/>
          <w:sz w:val="20"/>
          <w:szCs w:val="20"/>
        </w:rPr>
        <w:t>astragalino</w:t>
      </w:r>
      <w:proofErr w:type="spellEnd"/>
      <w:r w:rsidRPr="007530E7">
        <w:rPr>
          <w:rFonts w:ascii="Times New Roman" w:hAnsi="Times New Roman" w:cs="Times New Roman"/>
          <w:bCs/>
          <w:sz w:val="20"/>
          <w:szCs w:val="20"/>
        </w:rPr>
        <w:t xml:space="preserve"> bajo la mortaja que indican una lesión del ligamento </w:t>
      </w:r>
      <w:proofErr w:type="spellStart"/>
      <w:r w:rsidRPr="007530E7">
        <w:rPr>
          <w:rFonts w:ascii="Times New Roman" w:hAnsi="Times New Roman" w:cs="Times New Roman"/>
          <w:bCs/>
          <w:sz w:val="20"/>
          <w:szCs w:val="20"/>
        </w:rPr>
        <w:t>deltoideo</w:t>
      </w:r>
      <w:proofErr w:type="spellEnd"/>
      <w:r w:rsidRPr="007530E7">
        <w:rPr>
          <w:rFonts w:ascii="Times New Roman" w:hAnsi="Times New Roman" w:cs="Times New Roman"/>
          <w:bCs/>
          <w:sz w:val="20"/>
          <w:szCs w:val="20"/>
        </w:rPr>
        <w:t>.</w:t>
      </w:r>
    </w:p>
    <w:p w:rsidR="00092873" w:rsidRPr="007530E7" w:rsidRDefault="00092873" w:rsidP="00E334E7">
      <w:pPr>
        <w:rPr>
          <w:rFonts w:ascii="Times New Roman" w:hAnsi="Times New Roman" w:cs="Times New Roman"/>
          <w:b/>
          <w:bCs/>
          <w:color w:val="000000"/>
          <w:sz w:val="20"/>
          <w:szCs w:val="20"/>
        </w:rPr>
      </w:pPr>
    </w:p>
    <w:p w:rsidR="00A311E7" w:rsidRPr="007530E7" w:rsidRDefault="00D447E7" w:rsidP="00E334E7">
      <w:pPr>
        <w:rPr>
          <w:rFonts w:ascii="Times New Roman" w:hAnsi="Times New Roman" w:cs="Times New Roman"/>
          <w:bCs/>
          <w:color w:val="000000"/>
          <w:sz w:val="20"/>
          <w:szCs w:val="20"/>
        </w:rPr>
      </w:pPr>
      <w:r w:rsidRPr="007530E7">
        <w:rPr>
          <w:rFonts w:ascii="Times New Roman" w:hAnsi="Times New Roman" w:cs="Times New Roman"/>
          <w:b/>
          <w:bCs/>
          <w:color w:val="000000"/>
          <w:sz w:val="20"/>
          <w:szCs w:val="20"/>
        </w:rPr>
        <w:t xml:space="preserve">Signo de </w:t>
      </w:r>
      <w:proofErr w:type="spellStart"/>
      <w:r w:rsidRPr="007530E7">
        <w:rPr>
          <w:rFonts w:ascii="Times New Roman" w:hAnsi="Times New Roman" w:cs="Times New Roman"/>
          <w:b/>
          <w:bCs/>
          <w:color w:val="000000"/>
          <w:sz w:val="20"/>
          <w:szCs w:val="20"/>
        </w:rPr>
        <w:t>Mulder</w:t>
      </w:r>
      <w:proofErr w:type="spellEnd"/>
      <w:r w:rsidR="00E91947" w:rsidRPr="007530E7">
        <w:rPr>
          <w:rFonts w:ascii="Times New Roman" w:hAnsi="Times New Roman" w:cs="Times New Roman"/>
          <w:b/>
          <w:bCs/>
          <w:color w:val="000000"/>
          <w:sz w:val="20"/>
          <w:szCs w:val="20"/>
        </w:rPr>
        <w:t xml:space="preserve"> </w:t>
      </w:r>
      <w:r w:rsidR="00E91947" w:rsidRPr="007530E7">
        <w:rPr>
          <w:rFonts w:ascii="Times New Roman" w:hAnsi="Times New Roman" w:cs="Times New Roman"/>
          <w:bCs/>
          <w:color w:val="000000"/>
          <w:sz w:val="20"/>
          <w:szCs w:val="20"/>
        </w:rPr>
        <w:t xml:space="preserve">: </w:t>
      </w:r>
      <w:r w:rsidR="005536F6" w:rsidRPr="007530E7">
        <w:rPr>
          <w:rFonts w:ascii="Times New Roman" w:hAnsi="Times New Roman" w:cs="Times New Roman"/>
          <w:bCs/>
          <w:color w:val="000000"/>
          <w:sz w:val="20"/>
          <w:szCs w:val="20"/>
        </w:rPr>
        <w:t>evidencia</w:t>
      </w:r>
      <w:r w:rsidR="00A311E7" w:rsidRPr="007530E7">
        <w:rPr>
          <w:rFonts w:ascii="Times New Roman" w:hAnsi="Times New Roman" w:cs="Times New Roman"/>
          <w:bCs/>
          <w:color w:val="000000"/>
          <w:sz w:val="20"/>
          <w:szCs w:val="20"/>
        </w:rPr>
        <w:t xml:space="preserve"> la presencia de un neuroma intermetatarsiano.</w:t>
      </w:r>
    </w:p>
    <w:p w:rsidR="00A311E7" w:rsidRPr="007530E7" w:rsidRDefault="00A311E7" w:rsidP="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El paciente se colocara en decúbito supino.</w:t>
      </w:r>
    </w:p>
    <w:p w:rsidR="00A311E7" w:rsidRPr="007530E7" w:rsidRDefault="00A311E7" w:rsidP="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Se deberá comprimir de manera manual las cabezas de los metas entre sí con los dedos pulgar e índice. </w:t>
      </w:r>
    </w:p>
    <w:p w:rsidR="007950C2" w:rsidRPr="007530E7" w:rsidRDefault="00A311E7" w:rsidP="00E334E7">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Si la prueba es positiva habrá dolor y quemazón de frecuente localización entre el 3º y 4º espacio intermetatarsiano, que puede irradiar hacia los dedos.</w:t>
      </w:r>
    </w:p>
    <w:p w:rsidR="007950C2" w:rsidRPr="007530E7" w:rsidRDefault="00D447E7" w:rsidP="00E334E7">
      <w:pPr>
        <w:rPr>
          <w:rFonts w:ascii="Times New Roman" w:hAnsi="Times New Roman" w:cs="Times New Roman"/>
          <w:bCs/>
          <w:sz w:val="20"/>
          <w:szCs w:val="20"/>
        </w:rPr>
      </w:pPr>
      <w:r w:rsidRPr="007530E7">
        <w:rPr>
          <w:rFonts w:ascii="Times New Roman" w:hAnsi="Times New Roman" w:cs="Times New Roman"/>
          <w:b/>
          <w:bCs/>
          <w:color w:val="000000"/>
          <w:sz w:val="20"/>
          <w:szCs w:val="20"/>
        </w:rPr>
        <w:br/>
      </w:r>
      <w:r w:rsidRPr="007530E7">
        <w:rPr>
          <w:rFonts w:ascii="Times New Roman" w:hAnsi="Times New Roman" w:cs="Times New Roman"/>
          <w:b/>
          <w:bCs/>
          <w:sz w:val="20"/>
          <w:szCs w:val="20"/>
        </w:rPr>
        <w:t xml:space="preserve">Signo de </w:t>
      </w:r>
      <w:proofErr w:type="spellStart"/>
      <w:r w:rsidRPr="007530E7">
        <w:rPr>
          <w:rFonts w:ascii="Times New Roman" w:hAnsi="Times New Roman" w:cs="Times New Roman"/>
          <w:b/>
          <w:bCs/>
          <w:sz w:val="20"/>
          <w:szCs w:val="20"/>
        </w:rPr>
        <w:t>Homans</w:t>
      </w:r>
      <w:proofErr w:type="spellEnd"/>
      <w:r w:rsidR="007950C2" w:rsidRPr="007530E7">
        <w:rPr>
          <w:rFonts w:ascii="Times New Roman" w:hAnsi="Times New Roman" w:cs="Times New Roman"/>
          <w:b/>
          <w:bCs/>
          <w:sz w:val="20"/>
          <w:szCs w:val="20"/>
        </w:rPr>
        <w:t xml:space="preserve"> :</w:t>
      </w:r>
      <w:r w:rsidR="007950C2" w:rsidRPr="007530E7">
        <w:rPr>
          <w:rFonts w:ascii="Times New Roman" w:hAnsi="Times New Roman" w:cs="Times New Roman"/>
          <w:b/>
          <w:bCs/>
          <w:color w:val="FF0000"/>
          <w:sz w:val="20"/>
          <w:szCs w:val="20"/>
        </w:rPr>
        <w:t xml:space="preserve"> </w:t>
      </w:r>
      <w:r w:rsidR="007950C2" w:rsidRPr="007530E7">
        <w:rPr>
          <w:rFonts w:ascii="Times New Roman" w:hAnsi="Times New Roman" w:cs="Times New Roman"/>
          <w:bCs/>
          <w:sz w:val="20"/>
          <w:szCs w:val="20"/>
        </w:rPr>
        <w:t>pone de manifiesto una tromboflebitis venosa profunda.</w:t>
      </w:r>
    </w:p>
    <w:p w:rsidR="007950C2" w:rsidRPr="007530E7" w:rsidRDefault="007950C2" w:rsidP="00E334E7">
      <w:pPr>
        <w:rPr>
          <w:rFonts w:ascii="Times New Roman" w:hAnsi="Times New Roman" w:cs="Times New Roman"/>
          <w:bCs/>
          <w:sz w:val="20"/>
          <w:szCs w:val="20"/>
        </w:rPr>
      </w:pPr>
      <w:r w:rsidRPr="007530E7">
        <w:rPr>
          <w:rFonts w:ascii="Times New Roman" w:hAnsi="Times New Roman" w:cs="Times New Roman"/>
          <w:bCs/>
          <w:sz w:val="20"/>
          <w:szCs w:val="20"/>
        </w:rPr>
        <w:t>El paciente se colocara en decúbito supino con las rodillas extendidas  y los tobillos en posición neutra.</w:t>
      </w:r>
    </w:p>
    <w:p w:rsidR="004A04EE" w:rsidRPr="007530E7" w:rsidRDefault="004A04EE" w:rsidP="00E334E7">
      <w:pPr>
        <w:rPr>
          <w:rFonts w:ascii="Times New Roman" w:hAnsi="Times New Roman" w:cs="Times New Roman"/>
          <w:bCs/>
          <w:sz w:val="20"/>
          <w:szCs w:val="20"/>
        </w:rPr>
      </w:pPr>
      <w:r w:rsidRPr="007530E7">
        <w:rPr>
          <w:rFonts w:ascii="Times New Roman" w:hAnsi="Times New Roman" w:cs="Times New Roman"/>
          <w:bCs/>
          <w:sz w:val="20"/>
          <w:szCs w:val="20"/>
        </w:rPr>
        <w:t>El fisio se coloca de pie, lateralmente al paciente. Coloca una mano sobre la cara anterior del tercio distal del muslo. La otra apresa el calcáneo y controla el grado de flexión del tobillo con la planta del pie sobre el antebrazo.</w:t>
      </w:r>
    </w:p>
    <w:p w:rsidR="004A04EE" w:rsidRPr="007530E7" w:rsidRDefault="004A04EE"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La prueba es positiva si se produce dolor por compresión de la pantorrilla y por </w:t>
      </w:r>
      <w:proofErr w:type="spellStart"/>
      <w:r w:rsidRPr="007530E7">
        <w:rPr>
          <w:rFonts w:ascii="Times New Roman" w:hAnsi="Times New Roman" w:cs="Times New Roman"/>
          <w:bCs/>
          <w:sz w:val="20"/>
          <w:szCs w:val="20"/>
        </w:rPr>
        <w:t>flexion</w:t>
      </w:r>
      <w:proofErr w:type="spellEnd"/>
      <w:r w:rsidRPr="007530E7">
        <w:rPr>
          <w:rFonts w:ascii="Times New Roman" w:hAnsi="Times New Roman" w:cs="Times New Roman"/>
          <w:bCs/>
          <w:sz w:val="20"/>
          <w:szCs w:val="20"/>
        </w:rPr>
        <w:t xml:space="preserve"> brusca del pie</w:t>
      </w:r>
      <w:r w:rsidR="00FD443E" w:rsidRPr="007530E7">
        <w:rPr>
          <w:rFonts w:ascii="Times New Roman" w:hAnsi="Times New Roman" w:cs="Times New Roman"/>
          <w:bCs/>
          <w:sz w:val="20"/>
          <w:szCs w:val="20"/>
        </w:rPr>
        <w:t>.</w:t>
      </w:r>
    </w:p>
    <w:p w:rsidR="00FD443E" w:rsidRPr="007530E7" w:rsidRDefault="004A04EE"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Ese signo hace pensar que se den trombosis profunda en los </w:t>
      </w:r>
      <w:r w:rsidR="00FD443E" w:rsidRPr="007530E7">
        <w:rPr>
          <w:rFonts w:ascii="Times New Roman" w:hAnsi="Times New Roman" w:cs="Times New Roman"/>
          <w:bCs/>
          <w:sz w:val="20"/>
          <w:szCs w:val="20"/>
        </w:rPr>
        <w:t xml:space="preserve">lagos venosos musculares de la pantorrilla, que se manifiesta por dolor generado al comprimir y al </w:t>
      </w:r>
      <w:proofErr w:type="spellStart"/>
      <w:r w:rsidR="00FD443E" w:rsidRPr="007530E7">
        <w:rPr>
          <w:rFonts w:ascii="Times New Roman" w:hAnsi="Times New Roman" w:cs="Times New Roman"/>
          <w:bCs/>
          <w:sz w:val="20"/>
          <w:szCs w:val="20"/>
        </w:rPr>
        <w:t>elongar</w:t>
      </w:r>
      <w:proofErr w:type="spellEnd"/>
      <w:r w:rsidR="00FD443E" w:rsidRPr="007530E7">
        <w:rPr>
          <w:rFonts w:ascii="Times New Roman" w:hAnsi="Times New Roman" w:cs="Times New Roman"/>
          <w:bCs/>
          <w:sz w:val="20"/>
          <w:szCs w:val="20"/>
        </w:rPr>
        <w:t xml:space="preserve"> el tríceps </w:t>
      </w:r>
      <w:proofErr w:type="spellStart"/>
      <w:r w:rsidR="00FD443E" w:rsidRPr="007530E7">
        <w:rPr>
          <w:rFonts w:ascii="Times New Roman" w:hAnsi="Times New Roman" w:cs="Times New Roman"/>
          <w:bCs/>
          <w:sz w:val="20"/>
          <w:szCs w:val="20"/>
        </w:rPr>
        <w:t>sural.</w:t>
      </w:r>
      <w:r w:rsidR="00DE731C" w:rsidRPr="007530E7">
        <w:rPr>
          <w:rFonts w:ascii="Times New Roman" w:hAnsi="Times New Roman" w:cs="Times New Roman"/>
          <w:bCs/>
          <w:sz w:val="20"/>
          <w:szCs w:val="20"/>
        </w:rPr>
        <w:t>ç</w:t>
      </w:r>
      <w:proofErr w:type="spellEnd"/>
    </w:p>
    <w:p w:rsidR="00864DFD" w:rsidRPr="007530E7" w:rsidRDefault="00D447E7" w:rsidP="00E334E7">
      <w:pPr>
        <w:rPr>
          <w:rFonts w:ascii="Times New Roman" w:hAnsi="Times New Roman" w:cs="Times New Roman"/>
          <w:bCs/>
          <w:sz w:val="20"/>
          <w:szCs w:val="20"/>
        </w:rPr>
      </w:pPr>
      <w:r w:rsidRPr="007530E7">
        <w:rPr>
          <w:rFonts w:ascii="Times New Roman" w:hAnsi="Times New Roman" w:cs="Times New Roman"/>
          <w:b/>
          <w:bCs/>
          <w:sz w:val="20"/>
          <w:szCs w:val="20"/>
        </w:rPr>
        <w:br/>
        <w:t>Prueba de percusión</w:t>
      </w:r>
      <w:r w:rsidR="00570F48" w:rsidRPr="007530E7">
        <w:rPr>
          <w:rFonts w:ascii="Times New Roman" w:hAnsi="Times New Roman" w:cs="Times New Roman"/>
          <w:b/>
          <w:bCs/>
          <w:sz w:val="20"/>
          <w:szCs w:val="20"/>
        </w:rPr>
        <w:t xml:space="preserve"> :</w:t>
      </w:r>
      <w:r w:rsidR="00570F48" w:rsidRPr="007530E7">
        <w:rPr>
          <w:rFonts w:ascii="Times New Roman" w:hAnsi="Times New Roman" w:cs="Times New Roman"/>
          <w:b/>
          <w:bCs/>
          <w:color w:val="FF0000"/>
          <w:sz w:val="20"/>
          <w:szCs w:val="20"/>
        </w:rPr>
        <w:t xml:space="preserve"> </w:t>
      </w:r>
      <w:r w:rsidR="0089019A" w:rsidRPr="007530E7">
        <w:rPr>
          <w:rFonts w:ascii="Times New Roman" w:hAnsi="Times New Roman" w:cs="Times New Roman"/>
          <w:bCs/>
          <w:sz w:val="20"/>
          <w:szCs w:val="20"/>
        </w:rPr>
        <w:t>pone de manifiesto una fractura en el esqueleto del pie</w:t>
      </w:r>
      <w:r w:rsidR="00864DFD" w:rsidRPr="007530E7">
        <w:rPr>
          <w:rFonts w:ascii="Times New Roman" w:hAnsi="Times New Roman" w:cs="Times New Roman"/>
          <w:bCs/>
          <w:sz w:val="20"/>
          <w:szCs w:val="20"/>
        </w:rPr>
        <w:t>.</w:t>
      </w:r>
    </w:p>
    <w:p w:rsidR="00864DFD" w:rsidRPr="007530E7" w:rsidRDefault="00864DFD" w:rsidP="00E334E7">
      <w:pPr>
        <w:rPr>
          <w:rFonts w:ascii="Times New Roman" w:hAnsi="Times New Roman" w:cs="Times New Roman"/>
          <w:bCs/>
          <w:sz w:val="20"/>
          <w:szCs w:val="20"/>
        </w:rPr>
      </w:pPr>
      <w:r w:rsidRPr="007530E7">
        <w:rPr>
          <w:rFonts w:ascii="Times New Roman" w:hAnsi="Times New Roman" w:cs="Times New Roman"/>
          <w:bCs/>
          <w:sz w:val="20"/>
          <w:szCs w:val="20"/>
        </w:rPr>
        <w:t>El paciente se encuentra en posición decúbito supino, sus pies sobrepasan la camilla.</w:t>
      </w:r>
    </w:p>
    <w:p w:rsidR="00864DFD" w:rsidRPr="007530E7" w:rsidRDefault="00864DFD" w:rsidP="00E334E7">
      <w:pPr>
        <w:rPr>
          <w:rFonts w:ascii="Times New Roman" w:hAnsi="Times New Roman" w:cs="Times New Roman"/>
          <w:bCs/>
          <w:sz w:val="20"/>
          <w:szCs w:val="20"/>
        </w:rPr>
      </w:pPr>
      <w:r w:rsidRPr="007530E7">
        <w:rPr>
          <w:rFonts w:ascii="Times New Roman" w:hAnsi="Times New Roman" w:cs="Times New Roman"/>
          <w:bCs/>
          <w:sz w:val="20"/>
          <w:szCs w:val="20"/>
        </w:rPr>
        <w:t xml:space="preserve">El examinador </w:t>
      </w:r>
      <w:r w:rsidR="0089019A" w:rsidRPr="007530E7">
        <w:rPr>
          <w:rFonts w:ascii="Times New Roman" w:hAnsi="Times New Roman" w:cs="Times New Roman"/>
          <w:bCs/>
          <w:sz w:val="20"/>
          <w:szCs w:val="20"/>
        </w:rPr>
        <w:t xml:space="preserve">sostiene con su mano cefálica el tobillo en </w:t>
      </w:r>
      <w:proofErr w:type="spellStart"/>
      <w:r w:rsidR="0089019A" w:rsidRPr="007530E7">
        <w:rPr>
          <w:rFonts w:ascii="Times New Roman" w:hAnsi="Times New Roman" w:cs="Times New Roman"/>
          <w:bCs/>
          <w:sz w:val="20"/>
          <w:szCs w:val="20"/>
        </w:rPr>
        <w:t>angulo</w:t>
      </w:r>
      <w:proofErr w:type="spellEnd"/>
      <w:r w:rsidR="0089019A" w:rsidRPr="007530E7">
        <w:rPr>
          <w:rFonts w:ascii="Times New Roman" w:hAnsi="Times New Roman" w:cs="Times New Roman"/>
          <w:bCs/>
          <w:sz w:val="20"/>
          <w:szCs w:val="20"/>
        </w:rPr>
        <w:t xml:space="preserve"> recto mientras con la yema de los dedos 2º y 3º de su mano caudal golpea las cabezas y cuerpos de los metatarsianos. Posteriormente, en flexión dorsal máxima</w:t>
      </w:r>
      <w:r w:rsidR="00092873" w:rsidRPr="007530E7">
        <w:rPr>
          <w:rFonts w:ascii="Times New Roman" w:hAnsi="Times New Roman" w:cs="Times New Roman"/>
          <w:bCs/>
          <w:sz w:val="20"/>
          <w:szCs w:val="20"/>
        </w:rPr>
        <w:t xml:space="preserve"> se golpea el </w:t>
      </w:r>
      <w:proofErr w:type="spellStart"/>
      <w:r w:rsidR="00092873" w:rsidRPr="007530E7">
        <w:rPr>
          <w:rFonts w:ascii="Times New Roman" w:hAnsi="Times New Roman" w:cs="Times New Roman"/>
          <w:bCs/>
          <w:sz w:val="20"/>
          <w:szCs w:val="20"/>
        </w:rPr>
        <w:t>calcaneo</w:t>
      </w:r>
      <w:proofErr w:type="spellEnd"/>
      <w:r w:rsidR="0089019A" w:rsidRPr="007530E7">
        <w:rPr>
          <w:rFonts w:ascii="Times New Roman" w:hAnsi="Times New Roman" w:cs="Times New Roman"/>
          <w:bCs/>
          <w:sz w:val="20"/>
          <w:szCs w:val="20"/>
        </w:rPr>
        <w:t xml:space="preserve">. </w:t>
      </w:r>
    </w:p>
    <w:p w:rsidR="0089019A" w:rsidRPr="007530E7" w:rsidRDefault="0089019A" w:rsidP="00E334E7">
      <w:pPr>
        <w:rPr>
          <w:rFonts w:ascii="Times New Roman" w:hAnsi="Times New Roman" w:cs="Times New Roman"/>
          <w:bCs/>
          <w:sz w:val="20"/>
          <w:szCs w:val="20"/>
        </w:rPr>
      </w:pPr>
      <w:r w:rsidRPr="007530E7">
        <w:rPr>
          <w:rFonts w:ascii="Times New Roman" w:hAnsi="Times New Roman" w:cs="Times New Roman"/>
          <w:bCs/>
          <w:sz w:val="20"/>
          <w:szCs w:val="20"/>
        </w:rPr>
        <w:t>La prueba será positiva si la provocación de dolor en el lugar de la lesión es indicativo de fractura.</w:t>
      </w:r>
    </w:p>
    <w:p w:rsidR="0089019A" w:rsidRPr="007530E7" w:rsidRDefault="0089019A" w:rsidP="00E858B0">
      <w:pPr>
        <w:rPr>
          <w:rFonts w:ascii="Times New Roman" w:hAnsi="Times New Roman" w:cs="Times New Roman"/>
          <w:b/>
          <w:bCs/>
          <w:color w:val="FF0000"/>
          <w:sz w:val="20"/>
          <w:szCs w:val="20"/>
        </w:rPr>
      </w:pPr>
    </w:p>
    <w:p w:rsidR="0089019A" w:rsidRPr="007530E7" w:rsidRDefault="0089019A" w:rsidP="00E858B0">
      <w:pPr>
        <w:rPr>
          <w:rFonts w:ascii="Times New Roman" w:hAnsi="Times New Roman" w:cs="Times New Roman"/>
          <w:b/>
          <w:bCs/>
          <w:color w:val="FF0000"/>
          <w:sz w:val="20"/>
          <w:szCs w:val="20"/>
        </w:rPr>
      </w:pPr>
    </w:p>
    <w:p w:rsidR="0089019A" w:rsidRPr="007530E7" w:rsidRDefault="0089019A" w:rsidP="00E858B0">
      <w:pPr>
        <w:rPr>
          <w:rFonts w:ascii="Times New Roman" w:hAnsi="Times New Roman" w:cs="Times New Roman"/>
          <w:b/>
          <w:bCs/>
          <w:color w:val="FF0000"/>
          <w:sz w:val="20"/>
          <w:szCs w:val="20"/>
        </w:rPr>
      </w:pPr>
    </w:p>
    <w:p w:rsidR="0089019A" w:rsidRPr="007530E7" w:rsidRDefault="0089019A" w:rsidP="00E858B0">
      <w:pPr>
        <w:rPr>
          <w:rFonts w:ascii="Times New Roman" w:hAnsi="Times New Roman" w:cs="Times New Roman"/>
          <w:b/>
          <w:bCs/>
          <w:color w:val="FF0000"/>
          <w:sz w:val="20"/>
          <w:szCs w:val="20"/>
        </w:rPr>
      </w:pPr>
    </w:p>
    <w:p w:rsidR="0089019A" w:rsidRPr="007530E7" w:rsidRDefault="0089019A" w:rsidP="00E858B0">
      <w:pPr>
        <w:rPr>
          <w:rFonts w:ascii="Times New Roman" w:hAnsi="Times New Roman" w:cs="Times New Roman"/>
          <w:b/>
          <w:bCs/>
          <w:color w:val="FF0000"/>
          <w:sz w:val="20"/>
          <w:szCs w:val="20"/>
        </w:rPr>
      </w:pPr>
    </w:p>
    <w:p w:rsidR="00BE6425" w:rsidRPr="007530E7" w:rsidRDefault="00D447E7" w:rsidP="00E858B0">
      <w:pPr>
        <w:rPr>
          <w:rFonts w:ascii="Times New Roman" w:hAnsi="Times New Roman" w:cs="Times New Roman"/>
          <w:bCs/>
          <w:color w:val="000000"/>
          <w:sz w:val="20"/>
          <w:szCs w:val="20"/>
        </w:rPr>
      </w:pPr>
      <w:r w:rsidRPr="007530E7">
        <w:rPr>
          <w:rFonts w:ascii="Times New Roman" w:hAnsi="Times New Roman" w:cs="Times New Roman"/>
          <w:b/>
          <w:bCs/>
          <w:color w:val="FF0000"/>
          <w:sz w:val="20"/>
          <w:szCs w:val="20"/>
        </w:rPr>
        <w:br/>
      </w:r>
      <w:r w:rsidRPr="007530E7">
        <w:rPr>
          <w:rFonts w:ascii="Times New Roman" w:hAnsi="Times New Roman" w:cs="Times New Roman"/>
          <w:b/>
          <w:bCs/>
          <w:color w:val="000000"/>
          <w:sz w:val="20"/>
          <w:szCs w:val="20"/>
        </w:rPr>
        <w:t>Prueba de compresión tibioperonea</w:t>
      </w:r>
      <w:r w:rsidR="005919E7" w:rsidRPr="007530E7">
        <w:rPr>
          <w:rFonts w:ascii="Times New Roman" w:hAnsi="Times New Roman" w:cs="Times New Roman"/>
          <w:b/>
          <w:bCs/>
          <w:color w:val="000000"/>
          <w:sz w:val="20"/>
          <w:szCs w:val="20"/>
        </w:rPr>
        <w:t xml:space="preserve"> : </w:t>
      </w:r>
      <w:r w:rsidR="00BE6425" w:rsidRPr="007530E7">
        <w:rPr>
          <w:rFonts w:ascii="Times New Roman" w:hAnsi="Times New Roman" w:cs="Times New Roman"/>
          <w:bCs/>
          <w:color w:val="000000"/>
          <w:sz w:val="20"/>
          <w:szCs w:val="20"/>
        </w:rPr>
        <w:t xml:space="preserve">valora los ligamentos </w:t>
      </w:r>
      <w:proofErr w:type="spellStart"/>
      <w:r w:rsidR="00BE6425" w:rsidRPr="007530E7">
        <w:rPr>
          <w:rFonts w:ascii="Times New Roman" w:hAnsi="Times New Roman" w:cs="Times New Roman"/>
          <w:bCs/>
          <w:color w:val="000000"/>
          <w:sz w:val="20"/>
          <w:szCs w:val="20"/>
        </w:rPr>
        <w:t>sindesmosicos</w:t>
      </w:r>
      <w:proofErr w:type="spellEnd"/>
      <w:r w:rsidR="00BE6425" w:rsidRPr="007530E7">
        <w:rPr>
          <w:rFonts w:ascii="Times New Roman" w:hAnsi="Times New Roman" w:cs="Times New Roman"/>
          <w:bCs/>
          <w:color w:val="000000"/>
          <w:sz w:val="20"/>
          <w:szCs w:val="20"/>
        </w:rPr>
        <w:t xml:space="preserve"> del tobillo.</w:t>
      </w:r>
    </w:p>
    <w:p w:rsidR="00BE6425" w:rsidRPr="007530E7" w:rsidRDefault="007C4356" w:rsidP="0089019A">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El paciente se coloca en </w:t>
      </w:r>
      <w:r w:rsidR="0089019A" w:rsidRPr="007530E7">
        <w:rPr>
          <w:rFonts w:ascii="Times New Roman" w:hAnsi="Times New Roman" w:cs="Times New Roman"/>
          <w:bCs/>
          <w:color w:val="000000"/>
          <w:sz w:val="20"/>
          <w:szCs w:val="20"/>
        </w:rPr>
        <w:t>decúbito supino.</w:t>
      </w:r>
    </w:p>
    <w:p w:rsidR="0089019A" w:rsidRPr="007530E7" w:rsidRDefault="0089019A" w:rsidP="0089019A">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El examinador de pie, a los pies del paciente, con las palmas de las manos ahuecadas sobre los maléolos; completa la presa entrelazando los dedos en el plano posterior.</w:t>
      </w:r>
    </w:p>
    <w:p w:rsidR="0089019A" w:rsidRPr="007530E7" w:rsidRDefault="0089019A" w:rsidP="0089019A">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lastRenderedPageBreak/>
        <w:t>Se comprime la tibia y peroné entre sí.</w:t>
      </w:r>
    </w:p>
    <w:p w:rsidR="0089019A" w:rsidRPr="007530E7" w:rsidRDefault="0089019A" w:rsidP="0089019A">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La prueba será positiva si hay dolor de localización </w:t>
      </w:r>
      <w:proofErr w:type="spellStart"/>
      <w:r w:rsidRPr="007530E7">
        <w:rPr>
          <w:rFonts w:ascii="Times New Roman" w:hAnsi="Times New Roman" w:cs="Times New Roman"/>
          <w:bCs/>
          <w:color w:val="000000"/>
          <w:sz w:val="20"/>
          <w:szCs w:val="20"/>
        </w:rPr>
        <w:t>intermaleolar</w:t>
      </w:r>
      <w:proofErr w:type="spellEnd"/>
      <w:r w:rsidRPr="007530E7">
        <w:rPr>
          <w:rFonts w:ascii="Times New Roman" w:hAnsi="Times New Roman" w:cs="Times New Roman"/>
          <w:bCs/>
          <w:color w:val="000000"/>
          <w:sz w:val="20"/>
          <w:szCs w:val="20"/>
        </w:rPr>
        <w:t xml:space="preserve"> que indica lesión de la </w:t>
      </w:r>
      <w:proofErr w:type="spellStart"/>
      <w:r w:rsidRPr="007530E7">
        <w:rPr>
          <w:rFonts w:ascii="Times New Roman" w:hAnsi="Times New Roman" w:cs="Times New Roman"/>
          <w:bCs/>
          <w:color w:val="000000"/>
          <w:sz w:val="20"/>
          <w:szCs w:val="20"/>
        </w:rPr>
        <w:t>sindesmosis</w:t>
      </w:r>
      <w:proofErr w:type="spellEnd"/>
      <w:r w:rsidRPr="007530E7">
        <w:rPr>
          <w:rFonts w:ascii="Times New Roman" w:hAnsi="Times New Roman" w:cs="Times New Roman"/>
          <w:bCs/>
          <w:color w:val="000000"/>
          <w:sz w:val="20"/>
          <w:szCs w:val="20"/>
        </w:rPr>
        <w:t xml:space="preserve"> tibioperonea.</w:t>
      </w:r>
    </w:p>
    <w:p w:rsidR="002023E8" w:rsidRPr="007530E7" w:rsidRDefault="002023E8" w:rsidP="00BE6425">
      <w:pPr>
        <w:rPr>
          <w:rFonts w:ascii="Times New Roman" w:hAnsi="Times New Roman" w:cs="Times New Roman"/>
          <w:b/>
          <w:bCs/>
          <w:color w:val="FF0000"/>
          <w:sz w:val="20"/>
          <w:szCs w:val="20"/>
        </w:rPr>
      </w:pPr>
    </w:p>
    <w:p w:rsidR="0089019A" w:rsidRPr="007530E7" w:rsidRDefault="0089019A" w:rsidP="000E4D08">
      <w:pPr>
        <w:rPr>
          <w:rFonts w:ascii="Times New Roman" w:hAnsi="Times New Roman" w:cs="Times New Roman"/>
          <w:bCs/>
          <w:sz w:val="20"/>
          <w:szCs w:val="20"/>
        </w:rPr>
      </w:pPr>
      <w:r w:rsidRPr="007530E7">
        <w:rPr>
          <w:rFonts w:ascii="Times New Roman" w:hAnsi="Times New Roman" w:cs="Times New Roman"/>
          <w:b/>
          <w:bCs/>
          <w:sz w:val="20"/>
          <w:szCs w:val="20"/>
        </w:rPr>
        <w:t xml:space="preserve">Prueba de inversión forzada de tobillo : </w:t>
      </w:r>
      <w:r w:rsidRPr="007530E7">
        <w:rPr>
          <w:rFonts w:ascii="Times New Roman" w:hAnsi="Times New Roman" w:cs="Times New Roman"/>
          <w:bCs/>
          <w:sz w:val="20"/>
          <w:szCs w:val="20"/>
        </w:rPr>
        <w:t>manifiesta afectación del ligamento peroneoastragalino anterior.</w:t>
      </w:r>
    </w:p>
    <w:p w:rsidR="0089019A" w:rsidRPr="007530E7" w:rsidRDefault="0089019A" w:rsidP="000E4D08">
      <w:pPr>
        <w:rPr>
          <w:rFonts w:ascii="Times New Roman" w:hAnsi="Times New Roman" w:cs="Times New Roman"/>
          <w:bCs/>
          <w:sz w:val="20"/>
          <w:szCs w:val="20"/>
        </w:rPr>
      </w:pPr>
      <w:r w:rsidRPr="007530E7">
        <w:rPr>
          <w:rFonts w:ascii="Times New Roman" w:hAnsi="Times New Roman" w:cs="Times New Roman"/>
          <w:bCs/>
          <w:sz w:val="20"/>
          <w:szCs w:val="20"/>
        </w:rPr>
        <w:t xml:space="preserve">El paciente se coloca en decúbito supino, con lo </w:t>
      </w:r>
      <w:proofErr w:type="spellStart"/>
      <w:r w:rsidRPr="007530E7">
        <w:rPr>
          <w:rFonts w:ascii="Times New Roman" w:hAnsi="Times New Roman" w:cs="Times New Roman"/>
          <w:bCs/>
          <w:sz w:val="20"/>
          <w:szCs w:val="20"/>
        </w:rPr>
        <w:t>spies</w:t>
      </w:r>
      <w:proofErr w:type="spellEnd"/>
      <w:r w:rsidRPr="007530E7">
        <w:rPr>
          <w:rFonts w:ascii="Times New Roman" w:hAnsi="Times New Roman" w:cs="Times New Roman"/>
          <w:bCs/>
          <w:sz w:val="20"/>
          <w:szCs w:val="20"/>
        </w:rPr>
        <w:t xml:space="preserve"> fuera de la mesa. Tobillo en posición neutra.</w:t>
      </w:r>
    </w:p>
    <w:p w:rsidR="0089019A" w:rsidRPr="007530E7" w:rsidRDefault="0089019A" w:rsidP="000E4D08">
      <w:pPr>
        <w:rPr>
          <w:rFonts w:ascii="Times New Roman" w:hAnsi="Times New Roman" w:cs="Times New Roman"/>
          <w:bCs/>
          <w:sz w:val="20"/>
          <w:szCs w:val="20"/>
        </w:rPr>
      </w:pPr>
      <w:r w:rsidRPr="007530E7">
        <w:rPr>
          <w:rFonts w:ascii="Times New Roman" w:hAnsi="Times New Roman" w:cs="Times New Roman"/>
          <w:bCs/>
          <w:sz w:val="20"/>
          <w:szCs w:val="20"/>
        </w:rPr>
        <w:t>El examinador de pie, frente al pie a examinar.</w:t>
      </w:r>
      <w:r w:rsidR="00020C43" w:rsidRPr="007530E7">
        <w:rPr>
          <w:rFonts w:ascii="Times New Roman" w:hAnsi="Times New Roman" w:cs="Times New Roman"/>
          <w:bCs/>
          <w:sz w:val="20"/>
          <w:szCs w:val="20"/>
        </w:rPr>
        <w:t xml:space="preserve"> La mano cefálica fija el tercio distal de la pierna y con la mano caudal abarca el antepié.</w:t>
      </w:r>
    </w:p>
    <w:p w:rsidR="00020C43" w:rsidRPr="007530E7" w:rsidRDefault="00020C43" w:rsidP="000E4D08">
      <w:pPr>
        <w:rPr>
          <w:rFonts w:ascii="Times New Roman" w:hAnsi="Times New Roman" w:cs="Times New Roman"/>
          <w:bCs/>
          <w:sz w:val="20"/>
          <w:szCs w:val="20"/>
        </w:rPr>
      </w:pPr>
      <w:r w:rsidRPr="007530E7">
        <w:rPr>
          <w:rFonts w:ascii="Times New Roman" w:hAnsi="Times New Roman" w:cs="Times New Roman"/>
          <w:bCs/>
          <w:sz w:val="20"/>
          <w:szCs w:val="20"/>
        </w:rPr>
        <w:t>Se induce una inversión forzada de tobillo.</w:t>
      </w:r>
    </w:p>
    <w:p w:rsidR="001F20FD" w:rsidRPr="007530E7" w:rsidRDefault="00020C43" w:rsidP="000E4D08">
      <w:pPr>
        <w:rPr>
          <w:rFonts w:ascii="Times New Roman" w:hAnsi="Times New Roman" w:cs="Times New Roman"/>
          <w:b/>
          <w:bCs/>
          <w:sz w:val="20"/>
          <w:szCs w:val="20"/>
        </w:rPr>
      </w:pPr>
      <w:r w:rsidRPr="007530E7">
        <w:rPr>
          <w:rFonts w:ascii="Times New Roman" w:hAnsi="Times New Roman" w:cs="Times New Roman"/>
          <w:bCs/>
          <w:sz w:val="20"/>
          <w:szCs w:val="20"/>
        </w:rPr>
        <w:t xml:space="preserve">La prueba será </w:t>
      </w:r>
      <w:proofErr w:type="spellStart"/>
      <w:r w:rsidRPr="007530E7">
        <w:rPr>
          <w:rFonts w:ascii="Times New Roman" w:hAnsi="Times New Roman" w:cs="Times New Roman"/>
          <w:bCs/>
          <w:sz w:val="20"/>
          <w:szCs w:val="20"/>
        </w:rPr>
        <w:t>postiva</w:t>
      </w:r>
      <w:proofErr w:type="spellEnd"/>
      <w:r w:rsidRPr="007530E7">
        <w:rPr>
          <w:rFonts w:ascii="Times New Roman" w:hAnsi="Times New Roman" w:cs="Times New Roman"/>
          <w:bCs/>
          <w:sz w:val="20"/>
          <w:szCs w:val="20"/>
        </w:rPr>
        <w:t xml:space="preserve"> si hay presencia de dolor en el ligamento peroneoastragalino anterior</w:t>
      </w:r>
      <w:r w:rsidRPr="007530E7">
        <w:rPr>
          <w:rFonts w:ascii="Times New Roman" w:hAnsi="Times New Roman" w:cs="Times New Roman"/>
          <w:b/>
          <w:bCs/>
          <w:sz w:val="20"/>
          <w:szCs w:val="20"/>
        </w:rPr>
        <w:t>.</w:t>
      </w:r>
    </w:p>
    <w:p w:rsidR="00E072D5" w:rsidRPr="007530E7" w:rsidRDefault="00D447E7" w:rsidP="000E4D08">
      <w:pPr>
        <w:rPr>
          <w:rFonts w:ascii="Times New Roman" w:hAnsi="Times New Roman" w:cs="Times New Roman"/>
          <w:bCs/>
          <w:color w:val="FF0000"/>
          <w:sz w:val="20"/>
          <w:szCs w:val="20"/>
        </w:rPr>
      </w:pPr>
      <w:r w:rsidRPr="007530E7">
        <w:rPr>
          <w:rFonts w:ascii="Times New Roman" w:hAnsi="Times New Roman" w:cs="Times New Roman"/>
          <w:b/>
          <w:bCs/>
          <w:color w:val="000000"/>
          <w:sz w:val="20"/>
          <w:szCs w:val="20"/>
        </w:rPr>
        <w:br/>
        <w:t>Signo de la cola del astrágalo</w:t>
      </w:r>
      <w:r w:rsidR="00E072D5" w:rsidRPr="007530E7">
        <w:rPr>
          <w:rFonts w:ascii="Times New Roman" w:hAnsi="Times New Roman" w:cs="Times New Roman"/>
          <w:b/>
          <w:bCs/>
          <w:color w:val="000000"/>
          <w:sz w:val="20"/>
          <w:szCs w:val="20"/>
        </w:rPr>
        <w:t xml:space="preserve"> :</w:t>
      </w:r>
      <w:r w:rsidR="00EA06AD" w:rsidRPr="007530E7">
        <w:rPr>
          <w:rFonts w:ascii="Times New Roman" w:hAnsi="Times New Roman" w:cs="Times New Roman"/>
          <w:b/>
          <w:bCs/>
          <w:color w:val="000000"/>
          <w:sz w:val="20"/>
          <w:szCs w:val="20"/>
        </w:rPr>
        <w:t xml:space="preserve"> </w:t>
      </w:r>
      <w:r w:rsidR="00020C43" w:rsidRPr="007530E7">
        <w:rPr>
          <w:rFonts w:ascii="Times New Roman" w:hAnsi="Times New Roman" w:cs="Times New Roman"/>
          <w:bCs/>
          <w:color w:val="000000"/>
          <w:sz w:val="20"/>
          <w:szCs w:val="20"/>
        </w:rPr>
        <w:t>detectar la presencia del síndrome de la cola del astrágalo.</w:t>
      </w:r>
    </w:p>
    <w:p w:rsidR="00EB4231" w:rsidRPr="007530E7" w:rsidRDefault="00020C43" w:rsidP="000E4D08">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El paciente se colocara en decúbito supino con los pies por fuera de la camilla.</w:t>
      </w:r>
    </w:p>
    <w:p w:rsidR="00020C43" w:rsidRPr="007530E7" w:rsidRDefault="00020C43" w:rsidP="000E4D08">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El examinador se colocara de pie frente al pie a valorar. Coloca el dedo índice </w:t>
      </w:r>
      <w:proofErr w:type="spellStart"/>
      <w:r w:rsidRPr="007530E7">
        <w:rPr>
          <w:rFonts w:ascii="Times New Roman" w:hAnsi="Times New Roman" w:cs="Times New Roman"/>
          <w:bCs/>
          <w:color w:val="000000"/>
          <w:sz w:val="20"/>
          <w:szCs w:val="20"/>
        </w:rPr>
        <w:t>sobreapoyado</w:t>
      </w:r>
      <w:proofErr w:type="spellEnd"/>
      <w:r w:rsidRPr="007530E7">
        <w:rPr>
          <w:rFonts w:ascii="Times New Roman" w:hAnsi="Times New Roman" w:cs="Times New Roman"/>
          <w:bCs/>
          <w:color w:val="000000"/>
          <w:sz w:val="20"/>
          <w:szCs w:val="20"/>
        </w:rPr>
        <w:t xml:space="preserve"> por el dedo medio bajo la falange distal del 1º dedo del pie.</w:t>
      </w:r>
    </w:p>
    <w:p w:rsidR="001F20FD" w:rsidRPr="007530E7" w:rsidRDefault="001F20FD" w:rsidP="000E4D08">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Se le pedirá al paciente una </w:t>
      </w:r>
      <w:proofErr w:type="spellStart"/>
      <w:r w:rsidRPr="007530E7">
        <w:rPr>
          <w:rFonts w:ascii="Times New Roman" w:hAnsi="Times New Roman" w:cs="Times New Roman"/>
          <w:bCs/>
          <w:color w:val="000000"/>
          <w:sz w:val="20"/>
          <w:szCs w:val="20"/>
        </w:rPr>
        <w:t>flexion</w:t>
      </w:r>
      <w:proofErr w:type="spellEnd"/>
      <w:r w:rsidRPr="007530E7">
        <w:rPr>
          <w:rFonts w:ascii="Times New Roman" w:hAnsi="Times New Roman" w:cs="Times New Roman"/>
          <w:bCs/>
          <w:color w:val="000000"/>
          <w:sz w:val="20"/>
          <w:szCs w:val="20"/>
        </w:rPr>
        <w:t xml:space="preserve"> del 1º dedo que resistiremos con el dedo que tenemos apoyado en el.</w:t>
      </w:r>
    </w:p>
    <w:p w:rsidR="001F20FD" w:rsidRPr="007530E7" w:rsidRDefault="001F20FD" w:rsidP="000E4D08">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La prueba será positiva si hay dolor a nivel del astrágalo.</w:t>
      </w:r>
    </w:p>
    <w:p w:rsidR="001F20FD" w:rsidRPr="007530E7" w:rsidRDefault="001F20FD" w:rsidP="000E4D08">
      <w:pPr>
        <w:rPr>
          <w:rFonts w:ascii="Times New Roman" w:hAnsi="Times New Roman" w:cs="Times New Roman"/>
          <w:b/>
          <w:bCs/>
          <w:color w:val="000000"/>
          <w:sz w:val="20"/>
          <w:szCs w:val="20"/>
        </w:rPr>
      </w:pPr>
    </w:p>
    <w:p w:rsidR="00020C43" w:rsidRPr="007530E7" w:rsidRDefault="00020C43" w:rsidP="000E4D08">
      <w:pPr>
        <w:rPr>
          <w:rFonts w:ascii="Times New Roman" w:hAnsi="Times New Roman" w:cs="Times New Roman"/>
          <w:bCs/>
          <w:color w:val="000000"/>
          <w:sz w:val="20"/>
          <w:szCs w:val="20"/>
        </w:rPr>
      </w:pPr>
      <w:r w:rsidRPr="007530E7">
        <w:rPr>
          <w:rFonts w:ascii="Times New Roman" w:hAnsi="Times New Roman" w:cs="Times New Roman"/>
          <w:b/>
          <w:bCs/>
          <w:color w:val="000000"/>
          <w:sz w:val="20"/>
          <w:szCs w:val="20"/>
        </w:rPr>
        <w:t xml:space="preserve">Prueba de posición neutra del astrágalo : </w:t>
      </w:r>
      <w:r w:rsidRPr="007530E7">
        <w:rPr>
          <w:rFonts w:ascii="Times New Roman" w:hAnsi="Times New Roman" w:cs="Times New Roman"/>
          <w:bCs/>
          <w:color w:val="000000"/>
          <w:sz w:val="20"/>
          <w:szCs w:val="20"/>
        </w:rPr>
        <w:t>trata  de determinar la posición neutra del astrágalo en el seno de la mortaja tibioperonea.</w:t>
      </w:r>
    </w:p>
    <w:p w:rsidR="00020C43" w:rsidRPr="007530E7" w:rsidRDefault="00020C43" w:rsidP="000E4D08">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El paciente se colocara en decúbito supino con los pies fuera de la camilla.</w:t>
      </w:r>
    </w:p>
    <w:p w:rsidR="00020C43" w:rsidRPr="007530E7" w:rsidRDefault="00020C43" w:rsidP="000E4D08">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El examinador frente al paciente.</w:t>
      </w:r>
    </w:p>
    <w:p w:rsidR="00020C43" w:rsidRPr="007530E7" w:rsidRDefault="00020C43" w:rsidP="000E4D08">
      <w:pPr>
        <w:rPr>
          <w:rFonts w:ascii="Times New Roman" w:hAnsi="Times New Roman" w:cs="Times New Roman"/>
          <w:bCs/>
          <w:color w:val="000000"/>
          <w:sz w:val="20"/>
          <w:szCs w:val="20"/>
        </w:rPr>
      </w:pPr>
      <w:r w:rsidRPr="007530E7">
        <w:rPr>
          <w:rFonts w:ascii="Times New Roman" w:hAnsi="Times New Roman" w:cs="Times New Roman"/>
          <w:bCs/>
          <w:color w:val="000000"/>
          <w:sz w:val="20"/>
          <w:szCs w:val="20"/>
        </w:rPr>
        <w:t xml:space="preserve">El examinador sujeta con el 1º y 2º dedos el pie, a nivel de cabezas del 4º y 5º meta. Con el 1º y 2º dedos de la otra mano palpa las eminencias medial y lateral de la cabeza del astrágalo. A continuación lleva el pie a dorsiflexion gasta sentir una ligera </w:t>
      </w:r>
      <w:proofErr w:type="spellStart"/>
      <w:r w:rsidRPr="007530E7">
        <w:rPr>
          <w:rFonts w:ascii="Times New Roman" w:hAnsi="Times New Roman" w:cs="Times New Roman"/>
          <w:bCs/>
          <w:color w:val="000000"/>
          <w:sz w:val="20"/>
          <w:szCs w:val="20"/>
        </w:rPr>
        <w:t>resitencia</w:t>
      </w:r>
      <w:proofErr w:type="spellEnd"/>
      <w:r w:rsidRPr="007530E7">
        <w:rPr>
          <w:rFonts w:ascii="Times New Roman" w:hAnsi="Times New Roman" w:cs="Times New Roman"/>
          <w:bCs/>
          <w:color w:val="000000"/>
          <w:sz w:val="20"/>
          <w:szCs w:val="20"/>
        </w:rPr>
        <w:t>. En este punto, se lleva el pie a supinación, con lo que la protuberancia lateral de la cabeza del astrágalo protruye hacia lateral; posteriormente, se lleva el pie a pronación, siendo la protuberancia medial la que protruye medialmente en este caso.</w:t>
      </w:r>
    </w:p>
    <w:p w:rsidR="00020C43" w:rsidRPr="007530E7" w:rsidRDefault="007F000E" w:rsidP="000E4D08">
      <w:pPr>
        <w:rPr>
          <w:rFonts w:ascii="Times New Roman" w:hAnsi="Times New Roman" w:cs="Times New Roman"/>
          <w:bCs/>
          <w:color w:val="FF0000"/>
          <w:sz w:val="20"/>
          <w:szCs w:val="20"/>
        </w:rPr>
      </w:pPr>
      <w:r w:rsidRPr="007530E7">
        <w:rPr>
          <w:rFonts w:ascii="Times New Roman" w:hAnsi="Times New Roman" w:cs="Times New Roman"/>
          <w:bCs/>
          <w:color w:val="000000"/>
          <w:sz w:val="20"/>
          <w:szCs w:val="20"/>
        </w:rPr>
        <w:t xml:space="preserve">La prueba será positiva </w:t>
      </w:r>
      <w:r w:rsidR="00020C43" w:rsidRPr="007530E7">
        <w:rPr>
          <w:rFonts w:ascii="Times New Roman" w:hAnsi="Times New Roman" w:cs="Times New Roman"/>
          <w:bCs/>
          <w:color w:val="000000"/>
          <w:sz w:val="20"/>
          <w:szCs w:val="20"/>
        </w:rPr>
        <w:t xml:space="preserve">Si el astrágalo </w:t>
      </w:r>
      <w:proofErr w:type="spellStart"/>
      <w:r w:rsidR="00020C43" w:rsidRPr="007530E7">
        <w:rPr>
          <w:rFonts w:ascii="Times New Roman" w:hAnsi="Times New Roman" w:cs="Times New Roman"/>
          <w:bCs/>
          <w:color w:val="000000"/>
          <w:sz w:val="20"/>
          <w:szCs w:val="20"/>
        </w:rPr>
        <w:t>esta</w:t>
      </w:r>
      <w:proofErr w:type="spellEnd"/>
      <w:r w:rsidR="00020C43" w:rsidRPr="007530E7">
        <w:rPr>
          <w:rFonts w:ascii="Times New Roman" w:hAnsi="Times New Roman" w:cs="Times New Roman"/>
          <w:bCs/>
          <w:color w:val="000000"/>
          <w:sz w:val="20"/>
          <w:szCs w:val="20"/>
        </w:rPr>
        <w:t xml:space="preserve"> en posición neutra cuando no predomina en su exposición la protuberancia de un lado sobre la del lado opuesto.</w:t>
      </w:r>
    </w:p>
    <w:p w:rsidR="00D447E7" w:rsidRPr="007530E7" w:rsidRDefault="00D447E7">
      <w:pPr>
        <w:rPr>
          <w:rFonts w:ascii="Times New Roman" w:hAnsi="Times New Roman" w:cs="Times New Roman"/>
          <w:b/>
          <w:bCs/>
          <w:color w:val="000000"/>
          <w:sz w:val="20"/>
          <w:szCs w:val="20"/>
        </w:rPr>
      </w:pPr>
    </w:p>
    <w:p w:rsidR="00D447E7" w:rsidRPr="007530E7" w:rsidRDefault="00857A33">
      <w:pPr>
        <w:rPr>
          <w:rFonts w:ascii="Times New Roman" w:hAnsi="Times New Roman" w:cs="Times New Roman"/>
          <w:b/>
          <w:bCs/>
          <w:color w:val="000000"/>
          <w:sz w:val="20"/>
          <w:szCs w:val="20"/>
        </w:rPr>
      </w:pPr>
      <w:hyperlink r:id="rId10" w:history="1">
        <w:r w:rsidR="00D447E7" w:rsidRPr="007530E7">
          <w:rPr>
            <w:rStyle w:val="autor1"/>
            <w:rFonts w:ascii="Times New Roman" w:hAnsi="Times New Roman" w:cs="Times New Roman"/>
            <w:color w:val="000000"/>
            <w:sz w:val="20"/>
            <w:szCs w:val="20"/>
            <w:u w:val="single"/>
          </w:rPr>
          <w:t>Antonio Jurado Bueno</w:t>
        </w:r>
      </w:hyperlink>
      <w:r w:rsidR="00D447E7" w:rsidRPr="007530E7">
        <w:rPr>
          <w:rStyle w:val="autor1"/>
          <w:rFonts w:ascii="Times New Roman" w:hAnsi="Times New Roman" w:cs="Times New Roman"/>
          <w:sz w:val="20"/>
          <w:szCs w:val="20"/>
        </w:rPr>
        <w:t>   </w:t>
      </w:r>
      <w:hyperlink r:id="rId11" w:history="1">
        <w:r w:rsidR="00D447E7" w:rsidRPr="007530E7">
          <w:rPr>
            <w:rStyle w:val="autor1"/>
            <w:rFonts w:ascii="Times New Roman" w:hAnsi="Times New Roman" w:cs="Times New Roman"/>
            <w:color w:val="000000"/>
            <w:sz w:val="20"/>
            <w:szCs w:val="20"/>
            <w:u w:val="single"/>
          </w:rPr>
          <w:t>Lee E. Brown</w:t>
        </w:r>
      </w:hyperlink>
      <w:r w:rsidR="00D447E7" w:rsidRPr="007530E7">
        <w:rPr>
          <w:rStyle w:val="autor1"/>
          <w:rFonts w:ascii="Times New Roman" w:hAnsi="Times New Roman" w:cs="Times New Roman"/>
          <w:sz w:val="20"/>
          <w:szCs w:val="20"/>
        </w:rPr>
        <w:t xml:space="preserve">  </w:t>
      </w:r>
      <w:r w:rsidR="00D447E7" w:rsidRPr="007530E7">
        <w:rPr>
          <w:rFonts w:ascii="Times New Roman" w:hAnsi="Times New Roman" w:cs="Times New Roman"/>
          <w:b/>
          <w:bCs/>
          <w:color w:val="000000"/>
          <w:sz w:val="20"/>
          <w:szCs w:val="20"/>
        </w:rPr>
        <w:br/>
      </w:r>
      <w:r w:rsidR="00D447E7" w:rsidRPr="007530E7">
        <w:rPr>
          <w:rStyle w:val="editorial1"/>
          <w:rFonts w:ascii="Times New Roman" w:hAnsi="Times New Roman" w:cs="Times New Roman"/>
          <w:b/>
          <w:bCs/>
          <w:sz w:val="20"/>
          <w:szCs w:val="20"/>
        </w:rPr>
        <w:t xml:space="preserve">2007 - Editorial </w:t>
      </w:r>
      <w:proofErr w:type="spellStart"/>
      <w:r w:rsidR="00D447E7" w:rsidRPr="007530E7">
        <w:rPr>
          <w:rStyle w:val="editorial1"/>
          <w:rFonts w:ascii="Times New Roman" w:hAnsi="Times New Roman" w:cs="Times New Roman"/>
          <w:b/>
          <w:bCs/>
          <w:sz w:val="20"/>
          <w:szCs w:val="20"/>
        </w:rPr>
        <w:t>Paidotribo</w:t>
      </w:r>
      <w:proofErr w:type="spellEnd"/>
      <w:r w:rsidR="00D447E7" w:rsidRPr="007530E7">
        <w:rPr>
          <w:rStyle w:val="editorial1"/>
          <w:rFonts w:ascii="Times New Roman" w:hAnsi="Times New Roman" w:cs="Times New Roman"/>
          <w:b/>
          <w:bCs/>
          <w:sz w:val="20"/>
          <w:szCs w:val="20"/>
        </w:rPr>
        <w:t xml:space="preserve"> - </w:t>
      </w:r>
      <w:r w:rsidR="00D447E7" w:rsidRPr="007530E7">
        <w:rPr>
          <w:rFonts w:ascii="Times New Roman" w:hAnsi="Times New Roman" w:cs="Times New Roman"/>
          <w:b/>
          <w:bCs/>
          <w:color w:val="000000"/>
          <w:sz w:val="20"/>
          <w:szCs w:val="20"/>
        </w:rPr>
        <w:br/>
      </w:r>
      <w:r w:rsidR="00D447E7" w:rsidRPr="007530E7">
        <w:rPr>
          <w:rFonts w:ascii="Times New Roman" w:hAnsi="Times New Roman" w:cs="Times New Roman"/>
          <w:b/>
          <w:bCs/>
          <w:color w:val="000000"/>
          <w:sz w:val="20"/>
          <w:szCs w:val="20"/>
        </w:rPr>
        <w:br/>
        <w:t>2ª Edición / 324 págs. / Rústica / Castellano / Libro</w:t>
      </w:r>
    </w:p>
    <w:p w:rsidR="00D12D6B" w:rsidRPr="007530E7" w:rsidRDefault="00D12D6B">
      <w:pPr>
        <w:rPr>
          <w:rFonts w:ascii="Times New Roman" w:hAnsi="Times New Roman" w:cs="Times New Roman"/>
          <w:b/>
          <w:bCs/>
          <w:color w:val="000000"/>
          <w:sz w:val="20"/>
          <w:szCs w:val="20"/>
        </w:rPr>
      </w:pPr>
    </w:p>
    <w:p w:rsidR="002C38E8" w:rsidRPr="007530E7" w:rsidRDefault="00857A33">
      <w:pPr>
        <w:rPr>
          <w:rFonts w:ascii="Times New Roman" w:hAnsi="Times New Roman" w:cs="Times New Roman"/>
          <w:sz w:val="20"/>
          <w:szCs w:val="20"/>
        </w:rPr>
      </w:pPr>
      <w:hyperlink r:id="rId12" w:anchor="PPA258,M1" w:history="1">
        <w:r w:rsidR="002C38E8" w:rsidRPr="007530E7">
          <w:rPr>
            <w:rStyle w:val="Hipervnculo"/>
            <w:rFonts w:ascii="Times New Roman" w:hAnsi="Times New Roman" w:cs="Times New Roman"/>
            <w:sz w:val="20"/>
            <w:szCs w:val="20"/>
          </w:rPr>
          <w:t>http://books.google.es/books?id=6SVd2LpcSH8C&amp;pg=PA254&amp;lpg=PA254&amp;dq=Prueba+de+los+peroneos+laterales&amp;source=web&amp;ots=TGuGO-HE-0&amp;sig=JGqafKnrZgNnf30djyYGo_HIRWc&amp;hl=es&amp;sa=X&amp;oi=book_result&amp;resnum=1&amp;ct=result#PPA258,M1</w:t>
        </w:r>
      </w:hyperlink>
    </w:p>
    <w:p w:rsidR="00864DFD" w:rsidRPr="007530E7" w:rsidRDefault="00857A33">
      <w:pPr>
        <w:rPr>
          <w:rFonts w:ascii="Times New Roman" w:hAnsi="Times New Roman" w:cs="Times New Roman"/>
          <w:sz w:val="20"/>
          <w:szCs w:val="20"/>
        </w:rPr>
      </w:pPr>
      <w:hyperlink r:id="rId13" w:history="1">
        <w:r w:rsidR="00864DFD" w:rsidRPr="007530E7">
          <w:rPr>
            <w:rStyle w:val="Hipervnculo"/>
            <w:rFonts w:ascii="Times New Roman" w:hAnsi="Times New Roman" w:cs="Times New Roman"/>
            <w:sz w:val="20"/>
            <w:szCs w:val="20"/>
          </w:rPr>
          <w:t>http://www.revistapodologia.com/revista/revista-podologia_004es.pdf</w:t>
        </w:r>
      </w:hyperlink>
    </w:p>
    <w:p w:rsidR="005919E7" w:rsidRPr="007530E7" w:rsidRDefault="00857A33">
      <w:pPr>
        <w:rPr>
          <w:rFonts w:ascii="Times New Roman" w:hAnsi="Times New Roman" w:cs="Times New Roman"/>
          <w:sz w:val="20"/>
          <w:szCs w:val="20"/>
        </w:rPr>
      </w:pPr>
      <w:hyperlink r:id="rId14" w:anchor="PPA272,M1" w:history="1">
        <w:r w:rsidR="005919E7" w:rsidRPr="007530E7">
          <w:rPr>
            <w:rStyle w:val="Hipervnculo"/>
            <w:rFonts w:ascii="Times New Roman" w:hAnsi="Times New Roman" w:cs="Times New Roman"/>
            <w:sz w:val="20"/>
            <w:szCs w:val="20"/>
          </w:rPr>
          <w:t>http://books.google.es/books?id=uYFMGvkn0BYC&amp;pg=PA263&amp;lpg=PA263&amp;dq=Prueba+de+percusi%C3%B3n+:&amp;source=web&amp;ots=aoUyb1Amii&amp;sig=CfKjXdUA_1BVDYoIKbxDOM_2UcI&amp;hl=es&amp;sa=X&amp;oi=book_result&amp;resnum=3&amp;ct=result#PPA272,M1</w:t>
        </w:r>
      </w:hyperlink>
    </w:p>
    <w:p w:rsidR="005919E7" w:rsidRPr="007530E7" w:rsidRDefault="005919E7">
      <w:pPr>
        <w:rPr>
          <w:rFonts w:ascii="Times New Roman" w:hAnsi="Times New Roman" w:cs="Times New Roman"/>
          <w:sz w:val="20"/>
          <w:szCs w:val="20"/>
        </w:rPr>
      </w:pPr>
      <w:r w:rsidRPr="007530E7">
        <w:rPr>
          <w:rFonts w:ascii="Times New Roman" w:hAnsi="Times New Roman" w:cs="Times New Roman"/>
          <w:sz w:val="20"/>
          <w:szCs w:val="20"/>
        </w:rPr>
        <w:t>http://books.google.es/books?id=kzhMWtvg-qQC&amp;pg=PA261&amp;lpg=PA261&amp;dq=Prueba+de+compresi%C3%B3n+tibioperonea&amp;source=web&amp;ots=tlVxcklD1x&amp;sig=C9JZkNqSbHgWY38F4_9fVu1SXTA&amp;hl=es&amp;sa=X&amp;oi=book_result&amp;resnum=4&amp;ct=result#PPA256,M1</w:t>
      </w:r>
    </w:p>
    <w:sectPr w:rsidR="005919E7" w:rsidRPr="007530E7" w:rsidSect="00EB42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447E7"/>
    <w:rsid w:val="00020C43"/>
    <w:rsid w:val="00046102"/>
    <w:rsid w:val="00075BA6"/>
    <w:rsid w:val="00092873"/>
    <w:rsid w:val="00097DBD"/>
    <w:rsid w:val="000A5CD4"/>
    <w:rsid w:val="000E4D08"/>
    <w:rsid w:val="000E6EA5"/>
    <w:rsid w:val="000F2C71"/>
    <w:rsid w:val="00153660"/>
    <w:rsid w:val="00174508"/>
    <w:rsid w:val="001E6121"/>
    <w:rsid w:val="001F20FD"/>
    <w:rsid w:val="002023E8"/>
    <w:rsid w:val="002312DA"/>
    <w:rsid w:val="002C38E8"/>
    <w:rsid w:val="002D7976"/>
    <w:rsid w:val="004654A3"/>
    <w:rsid w:val="004A04EE"/>
    <w:rsid w:val="004E4CF9"/>
    <w:rsid w:val="004F39F0"/>
    <w:rsid w:val="00510B8C"/>
    <w:rsid w:val="005536F6"/>
    <w:rsid w:val="00561D51"/>
    <w:rsid w:val="00570F48"/>
    <w:rsid w:val="00575F24"/>
    <w:rsid w:val="005919E7"/>
    <w:rsid w:val="00591B08"/>
    <w:rsid w:val="0061059C"/>
    <w:rsid w:val="00622C83"/>
    <w:rsid w:val="00631611"/>
    <w:rsid w:val="00642037"/>
    <w:rsid w:val="007530E7"/>
    <w:rsid w:val="007950C2"/>
    <w:rsid w:val="007C0F45"/>
    <w:rsid w:val="007C4356"/>
    <w:rsid w:val="007F000E"/>
    <w:rsid w:val="00857A33"/>
    <w:rsid w:val="00864DFD"/>
    <w:rsid w:val="008650C4"/>
    <w:rsid w:val="0089019A"/>
    <w:rsid w:val="008E0D6B"/>
    <w:rsid w:val="00912206"/>
    <w:rsid w:val="00912837"/>
    <w:rsid w:val="009E26EF"/>
    <w:rsid w:val="00A311E7"/>
    <w:rsid w:val="00AA2D94"/>
    <w:rsid w:val="00AF40E6"/>
    <w:rsid w:val="00B01EF8"/>
    <w:rsid w:val="00B10984"/>
    <w:rsid w:val="00BB1D66"/>
    <w:rsid w:val="00BB2E5D"/>
    <w:rsid w:val="00BC45F7"/>
    <w:rsid w:val="00BE6425"/>
    <w:rsid w:val="00CD32E7"/>
    <w:rsid w:val="00D12D6B"/>
    <w:rsid w:val="00D353BC"/>
    <w:rsid w:val="00D447E7"/>
    <w:rsid w:val="00DE731C"/>
    <w:rsid w:val="00E072D5"/>
    <w:rsid w:val="00E334E7"/>
    <w:rsid w:val="00E77BD7"/>
    <w:rsid w:val="00E858B0"/>
    <w:rsid w:val="00E91947"/>
    <w:rsid w:val="00E93028"/>
    <w:rsid w:val="00EA06AD"/>
    <w:rsid w:val="00EB4231"/>
    <w:rsid w:val="00FB7DFF"/>
    <w:rsid w:val="00FD44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31"/>
  </w:style>
  <w:style w:type="paragraph" w:styleId="Ttulo2">
    <w:name w:val="heading 2"/>
    <w:basedOn w:val="Normal"/>
    <w:next w:val="Normal"/>
    <w:link w:val="Ttulo2Car"/>
    <w:uiPriority w:val="9"/>
    <w:semiHidden/>
    <w:unhideWhenUsed/>
    <w:qFormat/>
    <w:rsid w:val="00097D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utor1">
    <w:name w:val="autor1"/>
    <w:basedOn w:val="Fuentedeprrafopredeter"/>
    <w:rsid w:val="00D447E7"/>
    <w:rPr>
      <w:rFonts w:ascii="Arial" w:hAnsi="Arial" w:cs="Arial" w:hint="default"/>
      <w:b/>
      <w:bCs/>
      <w:color w:val="808080"/>
      <w:sz w:val="22"/>
      <w:szCs w:val="22"/>
    </w:rPr>
  </w:style>
  <w:style w:type="character" w:customStyle="1" w:styleId="editorial1">
    <w:name w:val="editorial1"/>
    <w:basedOn w:val="Fuentedeprrafopredeter"/>
    <w:rsid w:val="00D447E7"/>
    <w:rPr>
      <w:rFonts w:ascii="Arial" w:hAnsi="Arial" w:cs="Arial" w:hint="default"/>
      <w:i/>
      <w:iCs/>
      <w:color w:val="808080"/>
      <w:sz w:val="22"/>
      <w:szCs w:val="22"/>
    </w:rPr>
  </w:style>
  <w:style w:type="character" w:customStyle="1" w:styleId="Ttulo2Car">
    <w:name w:val="Título 2 Car"/>
    <w:basedOn w:val="Fuentedeprrafopredeter"/>
    <w:link w:val="Ttulo2"/>
    <w:uiPriority w:val="9"/>
    <w:semiHidden/>
    <w:rsid w:val="00097DBD"/>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2C38E8"/>
    <w:rPr>
      <w:color w:val="0000FF" w:themeColor="hyperlink"/>
      <w:u w:val="single"/>
    </w:rPr>
  </w:style>
  <w:style w:type="paragraph" w:styleId="Textodeglobo">
    <w:name w:val="Balloon Text"/>
    <w:basedOn w:val="Normal"/>
    <w:link w:val="TextodegloboCar"/>
    <w:uiPriority w:val="99"/>
    <w:semiHidden/>
    <w:unhideWhenUsed/>
    <w:rsid w:val="00510B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502022">
      <w:bodyDiv w:val="1"/>
      <w:marLeft w:val="0"/>
      <w:marRight w:val="0"/>
      <w:marTop w:val="0"/>
      <w:marBottom w:val="0"/>
      <w:divBdr>
        <w:top w:val="none" w:sz="0" w:space="0" w:color="auto"/>
        <w:left w:val="none" w:sz="0" w:space="0" w:color="auto"/>
        <w:bottom w:val="none" w:sz="0" w:space="0" w:color="auto"/>
        <w:right w:val="none" w:sz="0" w:space="0" w:color="auto"/>
      </w:divBdr>
      <w:divsChild>
        <w:div w:id="1839073285">
          <w:marLeft w:val="0"/>
          <w:marRight w:val="0"/>
          <w:marTop w:val="150"/>
          <w:marBottom w:val="150"/>
          <w:divBdr>
            <w:top w:val="none" w:sz="0" w:space="0" w:color="auto"/>
            <w:left w:val="none" w:sz="0" w:space="0" w:color="auto"/>
            <w:bottom w:val="none" w:sz="0" w:space="0" w:color="auto"/>
            <w:right w:val="none" w:sz="0" w:space="0" w:color="auto"/>
          </w:divBdr>
          <w:divsChild>
            <w:div w:id="581447806">
              <w:marLeft w:val="0"/>
              <w:marRight w:val="0"/>
              <w:marTop w:val="0"/>
              <w:marBottom w:val="0"/>
              <w:divBdr>
                <w:top w:val="single" w:sz="6" w:space="8" w:color="FFFFFF"/>
                <w:left w:val="single" w:sz="6" w:space="8" w:color="FFFFFF"/>
                <w:bottom w:val="single" w:sz="6" w:space="8" w:color="FFFFFF"/>
                <w:right w:val="single" w:sz="6" w:space="8" w:color="FFFFFF"/>
              </w:divBdr>
              <w:divsChild>
                <w:div w:id="534537497">
                  <w:marLeft w:val="0"/>
                  <w:marRight w:val="0"/>
                  <w:marTop w:val="0"/>
                  <w:marBottom w:val="0"/>
                  <w:divBdr>
                    <w:top w:val="none" w:sz="0" w:space="0" w:color="auto"/>
                    <w:left w:val="none" w:sz="0" w:space="0" w:color="auto"/>
                    <w:bottom w:val="none" w:sz="0" w:space="0" w:color="auto"/>
                    <w:right w:val="none" w:sz="0" w:space="0" w:color="auto"/>
                  </w:divBdr>
                  <w:divsChild>
                    <w:div w:id="1700856790">
                      <w:marLeft w:val="0"/>
                      <w:marRight w:val="0"/>
                      <w:marTop w:val="0"/>
                      <w:marBottom w:val="0"/>
                      <w:divBdr>
                        <w:top w:val="none" w:sz="0" w:space="0" w:color="auto"/>
                        <w:left w:val="none" w:sz="0" w:space="0" w:color="auto"/>
                        <w:bottom w:val="none" w:sz="0" w:space="0" w:color="auto"/>
                        <w:right w:val="none" w:sz="0" w:space="0" w:color="auto"/>
                      </w:divBdr>
                      <w:divsChild>
                        <w:div w:id="1884556508">
                          <w:marLeft w:val="0"/>
                          <w:marRight w:val="0"/>
                          <w:marTop w:val="0"/>
                          <w:marBottom w:val="0"/>
                          <w:divBdr>
                            <w:top w:val="none" w:sz="0" w:space="0" w:color="auto"/>
                            <w:left w:val="none" w:sz="0" w:space="0" w:color="auto"/>
                            <w:bottom w:val="none" w:sz="0" w:space="0" w:color="auto"/>
                            <w:right w:val="none" w:sz="0" w:space="0" w:color="auto"/>
                          </w:divBdr>
                          <w:divsChild>
                            <w:div w:id="1037584535">
                              <w:marLeft w:val="0"/>
                              <w:marRight w:val="0"/>
                              <w:marTop w:val="0"/>
                              <w:marBottom w:val="0"/>
                              <w:divBdr>
                                <w:top w:val="none" w:sz="0" w:space="0" w:color="auto"/>
                                <w:left w:val="none" w:sz="0" w:space="0" w:color="auto"/>
                                <w:bottom w:val="none" w:sz="0" w:space="0" w:color="auto"/>
                                <w:right w:val="none" w:sz="0" w:space="0" w:color="auto"/>
                              </w:divBdr>
                              <w:divsChild>
                                <w:div w:id="1448236206">
                                  <w:marLeft w:val="0"/>
                                  <w:marRight w:val="0"/>
                                  <w:marTop w:val="0"/>
                                  <w:marBottom w:val="0"/>
                                  <w:divBdr>
                                    <w:top w:val="none" w:sz="0" w:space="0" w:color="auto"/>
                                    <w:left w:val="none" w:sz="0" w:space="0" w:color="auto"/>
                                    <w:bottom w:val="none" w:sz="0" w:space="0" w:color="auto"/>
                                    <w:right w:val="none" w:sz="0" w:space="0" w:color="auto"/>
                                  </w:divBdr>
                                  <w:divsChild>
                                    <w:div w:id="100614534">
                                      <w:marLeft w:val="0"/>
                                      <w:marRight w:val="0"/>
                                      <w:marTop w:val="0"/>
                                      <w:marBottom w:val="480"/>
                                      <w:divBdr>
                                        <w:top w:val="none" w:sz="0" w:space="0" w:color="auto"/>
                                        <w:left w:val="none" w:sz="0" w:space="0" w:color="auto"/>
                                        <w:bottom w:val="none" w:sz="0" w:space="0" w:color="auto"/>
                                        <w:right w:val="none" w:sz="0" w:space="0" w:color="auto"/>
                                      </w:divBdr>
                                      <w:divsChild>
                                        <w:div w:id="1151210934">
                                          <w:marLeft w:val="0"/>
                                          <w:marRight w:val="0"/>
                                          <w:marTop w:val="0"/>
                                          <w:marBottom w:val="180"/>
                                          <w:divBdr>
                                            <w:top w:val="none" w:sz="0" w:space="0" w:color="auto"/>
                                            <w:left w:val="none" w:sz="0" w:space="0" w:color="auto"/>
                                            <w:bottom w:val="none" w:sz="0" w:space="0" w:color="auto"/>
                                            <w:right w:val="none" w:sz="0" w:space="0" w:color="auto"/>
                                          </w:divBdr>
                                          <w:divsChild>
                                            <w:div w:id="1532453063">
                                              <w:marLeft w:val="0"/>
                                              <w:marRight w:val="0"/>
                                              <w:marTop w:val="0"/>
                                              <w:marBottom w:val="0"/>
                                              <w:divBdr>
                                                <w:top w:val="none" w:sz="0" w:space="0" w:color="auto"/>
                                                <w:left w:val="none" w:sz="0" w:space="0" w:color="auto"/>
                                                <w:bottom w:val="none" w:sz="0" w:space="0" w:color="auto"/>
                                                <w:right w:val="none" w:sz="0" w:space="0" w:color="auto"/>
                                              </w:divBdr>
                                              <w:divsChild>
                                                <w:div w:id="7874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163642">
      <w:bodyDiv w:val="1"/>
      <w:marLeft w:val="0"/>
      <w:marRight w:val="0"/>
      <w:marTop w:val="0"/>
      <w:marBottom w:val="0"/>
      <w:divBdr>
        <w:top w:val="none" w:sz="0" w:space="0" w:color="auto"/>
        <w:left w:val="none" w:sz="0" w:space="0" w:color="auto"/>
        <w:bottom w:val="none" w:sz="0" w:space="0" w:color="auto"/>
        <w:right w:val="none" w:sz="0" w:space="0" w:color="auto"/>
      </w:divBdr>
      <w:divsChild>
        <w:div w:id="344941549">
          <w:marLeft w:val="0"/>
          <w:marRight w:val="0"/>
          <w:marTop w:val="0"/>
          <w:marBottom w:val="0"/>
          <w:divBdr>
            <w:top w:val="none" w:sz="0" w:space="0" w:color="auto"/>
            <w:left w:val="none" w:sz="0" w:space="0" w:color="auto"/>
            <w:bottom w:val="none" w:sz="0" w:space="0" w:color="auto"/>
            <w:right w:val="none" w:sz="0" w:space="0" w:color="auto"/>
          </w:divBdr>
          <w:divsChild>
            <w:div w:id="2009483033">
              <w:marLeft w:val="0"/>
              <w:marRight w:val="0"/>
              <w:marTop w:val="0"/>
              <w:marBottom w:val="0"/>
              <w:divBdr>
                <w:top w:val="none" w:sz="0" w:space="0" w:color="auto"/>
                <w:left w:val="none" w:sz="0" w:space="0" w:color="auto"/>
                <w:bottom w:val="none" w:sz="0" w:space="0" w:color="auto"/>
                <w:right w:val="none" w:sz="0" w:space="0" w:color="auto"/>
              </w:divBdr>
              <w:divsChild>
                <w:div w:id="12705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3285">
      <w:bodyDiv w:val="1"/>
      <w:marLeft w:val="0"/>
      <w:marRight w:val="0"/>
      <w:marTop w:val="0"/>
      <w:marBottom w:val="0"/>
      <w:divBdr>
        <w:top w:val="none" w:sz="0" w:space="0" w:color="auto"/>
        <w:left w:val="none" w:sz="0" w:space="0" w:color="auto"/>
        <w:bottom w:val="none" w:sz="0" w:space="0" w:color="auto"/>
        <w:right w:val="none" w:sz="0" w:space="0" w:color="auto"/>
      </w:divBdr>
      <w:divsChild>
        <w:div w:id="1153521978">
          <w:marLeft w:val="0"/>
          <w:marRight w:val="0"/>
          <w:marTop w:val="0"/>
          <w:marBottom w:val="0"/>
          <w:divBdr>
            <w:top w:val="none" w:sz="0" w:space="0" w:color="auto"/>
            <w:left w:val="none" w:sz="0" w:space="0" w:color="auto"/>
            <w:bottom w:val="none" w:sz="0" w:space="0" w:color="auto"/>
            <w:right w:val="none" w:sz="0" w:space="0" w:color="auto"/>
          </w:divBdr>
          <w:divsChild>
            <w:div w:id="655107667">
              <w:marLeft w:val="0"/>
              <w:marRight w:val="0"/>
              <w:marTop w:val="0"/>
              <w:marBottom w:val="0"/>
              <w:divBdr>
                <w:top w:val="none" w:sz="0" w:space="0" w:color="auto"/>
                <w:left w:val="none" w:sz="0" w:space="0" w:color="auto"/>
                <w:bottom w:val="none" w:sz="0" w:space="0" w:color="auto"/>
                <w:right w:val="none" w:sz="0" w:space="0" w:color="auto"/>
              </w:divBdr>
              <w:divsChild>
                <w:div w:id="17236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0874">
      <w:bodyDiv w:val="1"/>
      <w:marLeft w:val="0"/>
      <w:marRight w:val="0"/>
      <w:marTop w:val="0"/>
      <w:marBottom w:val="0"/>
      <w:divBdr>
        <w:top w:val="none" w:sz="0" w:space="0" w:color="auto"/>
        <w:left w:val="none" w:sz="0" w:space="0" w:color="auto"/>
        <w:bottom w:val="none" w:sz="0" w:space="0" w:color="auto"/>
        <w:right w:val="none" w:sz="0" w:space="0" w:color="auto"/>
      </w:divBdr>
      <w:divsChild>
        <w:div w:id="479467606">
          <w:marLeft w:val="0"/>
          <w:marRight w:val="0"/>
          <w:marTop w:val="0"/>
          <w:marBottom w:val="0"/>
          <w:divBdr>
            <w:top w:val="none" w:sz="0" w:space="0" w:color="auto"/>
            <w:left w:val="none" w:sz="0" w:space="0" w:color="auto"/>
            <w:bottom w:val="none" w:sz="0" w:space="0" w:color="auto"/>
            <w:right w:val="none" w:sz="0" w:space="0" w:color="auto"/>
          </w:divBdr>
          <w:divsChild>
            <w:div w:id="906497369">
              <w:marLeft w:val="0"/>
              <w:marRight w:val="0"/>
              <w:marTop w:val="0"/>
              <w:marBottom w:val="0"/>
              <w:divBdr>
                <w:top w:val="none" w:sz="0" w:space="0" w:color="auto"/>
                <w:left w:val="none" w:sz="0" w:space="0" w:color="auto"/>
                <w:bottom w:val="none" w:sz="0" w:space="0" w:color="auto"/>
                <w:right w:val="none" w:sz="0" w:space="0" w:color="auto"/>
              </w:divBdr>
              <w:divsChild>
                <w:div w:id="5913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9882">
      <w:bodyDiv w:val="1"/>
      <w:marLeft w:val="0"/>
      <w:marRight w:val="0"/>
      <w:marTop w:val="0"/>
      <w:marBottom w:val="0"/>
      <w:divBdr>
        <w:top w:val="none" w:sz="0" w:space="0" w:color="auto"/>
        <w:left w:val="none" w:sz="0" w:space="0" w:color="auto"/>
        <w:bottom w:val="none" w:sz="0" w:space="0" w:color="auto"/>
        <w:right w:val="none" w:sz="0" w:space="0" w:color="auto"/>
      </w:divBdr>
      <w:divsChild>
        <w:div w:id="171770715">
          <w:marLeft w:val="0"/>
          <w:marRight w:val="0"/>
          <w:marTop w:val="0"/>
          <w:marBottom w:val="0"/>
          <w:divBdr>
            <w:top w:val="none" w:sz="0" w:space="0" w:color="auto"/>
            <w:left w:val="none" w:sz="0" w:space="0" w:color="auto"/>
            <w:bottom w:val="none" w:sz="0" w:space="0" w:color="auto"/>
            <w:right w:val="none" w:sz="0" w:space="0" w:color="auto"/>
          </w:divBdr>
          <w:divsChild>
            <w:div w:id="1258365691">
              <w:marLeft w:val="0"/>
              <w:marRight w:val="0"/>
              <w:marTop w:val="0"/>
              <w:marBottom w:val="0"/>
              <w:divBdr>
                <w:top w:val="none" w:sz="0" w:space="0" w:color="auto"/>
                <w:left w:val="none" w:sz="0" w:space="0" w:color="auto"/>
                <w:bottom w:val="none" w:sz="0" w:space="0" w:color="auto"/>
                <w:right w:val="none" w:sz="0" w:space="0" w:color="auto"/>
              </w:divBdr>
              <w:divsChild>
                <w:div w:id="15202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843">
      <w:bodyDiv w:val="1"/>
      <w:marLeft w:val="0"/>
      <w:marRight w:val="0"/>
      <w:marTop w:val="0"/>
      <w:marBottom w:val="0"/>
      <w:divBdr>
        <w:top w:val="none" w:sz="0" w:space="0" w:color="auto"/>
        <w:left w:val="none" w:sz="0" w:space="0" w:color="auto"/>
        <w:bottom w:val="none" w:sz="0" w:space="0" w:color="auto"/>
        <w:right w:val="none" w:sz="0" w:space="0" w:color="auto"/>
      </w:divBdr>
      <w:divsChild>
        <w:div w:id="151215586">
          <w:marLeft w:val="0"/>
          <w:marRight w:val="0"/>
          <w:marTop w:val="0"/>
          <w:marBottom w:val="0"/>
          <w:divBdr>
            <w:top w:val="none" w:sz="0" w:space="0" w:color="auto"/>
            <w:left w:val="none" w:sz="0" w:space="0" w:color="auto"/>
            <w:bottom w:val="none" w:sz="0" w:space="0" w:color="auto"/>
            <w:right w:val="none" w:sz="0" w:space="0" w:color="auto"/>
          </w:divBdr>
          <w:divsChild>
            <w:div w:id="1642151807">
              <w:marLeft w:val="0"/>
              <w:marRight w:val="0"/>
              <w:marTop w:val="0"/>
              <w:marBottom w:val="0"/>
              <w:divBdr>
                <w:top w:val="none" w:sz="0" w:space="0" w:color="auto"/>
                <w:left w:val="none" w:sz="0" w:space="0" w:color="auto"/>
                <w:bottom w:val="none" w:sz="0" w:space="0" w:color="auto"/>
                <w:right w:val="none" w:sz="0" w:space="0" w:color="auto"/>
              </w:divBdr>
              <w:divsChild>
                <w:div w:id="78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523">
      <w:bodyDiv w:val="1"/>
      <w:marLeft w:val="0"/>
      <w:marRight w:val="0"/>
      <w:marTop w:val="0"/>
      <w:marBottom w:val="0"/>
      <w:divBdr>
        <w:top w:val="none" w:sz="0" w:space="0" w:color="auto"/>
        <w:left w:val="none" w:sz="0" w:space="0" w:color="auto"/>
        <w:bottom w:val="none" w:sz="0" w:space="0" w:color="auto"/>
        <w:right w:val="none" w:sz="0" w:space="0" w:color="auto"/>
      </w:divBdr>
      <w:divsChild>
        <w:div w:id="762607419">
          <w:marLeft w:val="0"/>
          <w:marRight w:val="0"/>
          <w:marTop w:val="0"/>
          <w:marBottom w:val="0"/>
          <w:divBdr>
            <w:top w:val="none" w:sz="0" w:space="0" w:color="auto"/>
            <w:left w:val="none" w:sz="0" w:space="0" w:color="auto"/>
            <w:bottom w:val="none" w:sz="0" w:space="0" w:color="auto"/>
            <w:right w:val="none" w:sz="0" w:space="0" w:color="auto"/>
          </w:divBdr>
          <w:divsChild>
            <w:div w:id="1057782577">
              <w:marLeft w:val="0"/>
              <w:marRight w:val="0"/>
              <w:marTop w:val="0"/>
              <w:marBottom w:val="0"/>
              <w:divBdr>
                <w:top w:val="none" w:sz="0" w:space="0" w:color="auto"/>
                <w:left w:val="none" w:sz="0" w:space="0" w:color="auto"/>
                <w:bottom w:val="none" w:sz="0" w:space="0" w:color="auto"/>
                <w:right w:val="none" w:sz="0" w:space="0" w:color="auto"/>
              </w:divBdr>
              <w:divsChild>
                <w:div w:id="6978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2649">
      <w:bodyDiv w:val="1"/>
      <w:marLeft w:val="0"/>
      <w:marRight w:val="0"/>
      <w:marTop w:val="0"/>
      <w:marBottom w:val="0"/>
      <w:divBdr>
        <w:top w:val="none" w:sz="0" w:space="0" w:color="auto"/>
        <w:left w:val="none" w:sz="0" w:space="0" w:color="auto"/>
        <w:bottom w:val="none" w:sz="0" w:space="0" w:color="auto"/>
        <w:right w:val="none" w:sz="0" w:space="0" w:color="auto"/>
      </w:divBdr>
      <w:divsChild>
        <w:div w:id="1134297811">
          <w:marLeft w:val="0"/>
          <w:marRight w:val="0"/>
          <w:marTop w:val="0"/>
          <w:marBottom w:val="0"/>
          <w:divBdr>
            <w:top w:val="none" w:sz="0" w:space="0" w:color="auto"/>
            <w:left w:val="none" w:sz="0" w:space="0" w:color="auto"/>
            <w:bottom w:val="none" w:sz="0" w:space="0" w:color="auto"/>
            <w:right w:val="none" w:sz="0" w:space="0" w:color="auto"/>
          </w:divBdr>
          <w:divsChild>
            <w:div w:id="197473152">
              <w:marLeft w:val="0"/>
              <w:marRight w:val="0"/>
              <w:marTop w:val="0"/>
              <w:marBottom w:val="0"/>
              <w:divBdr>
                <w:top w:val="none" w:sz="0" w:space="0" w:color="auto"/>
                <w:left w:val="none" w:sz="0" w:space="0" w:color="auto"/>
                <w:bottom w:val="none" w:sz="0" w:space="0" w:color="auto"/>
                <w:right w:val="none" w:sz="0" w:space="0" w:color="auto"/>
              </w:divBdr>
              <w:divsChild>
                <w:div w:id="1294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3064">
      <w:bodyDiv w:val="1"/>
      <w:marLeft w:val="0"/>
      <w:marRight w:val="0"/>
      <w:marTop w:val="0"/>
      <w:marBottom w:val="0"/>
      <w:divBdr>
        <w:top w:val="none" w:sz="0" w:space="0" w:color="auto"/>
        <w:left w:val="none" w:sz="0" w:space="0" w:color="auto"/>
        <w:bottom w:val="none" w:sz="0" w:space="0" w:color="auto"/>
        <w:right w:val="none" w:sz="0" w:space="0" w:color="auto"/>
      </w:divBdr>
      <w:divsChild>
        <w:div w:id="1941987837">
          <w:marLeft w:val="0"/>
          <w:marRight w:val="0"/>
          <w:marTop w:val="0"/>
          <w:marBottom w:val="0"/>
          <w:divBdr>
            <w:top w:val="none" w:sz="0" w:space="0" w:color="auto"/>
            <w:left w:val="none" w:sz="0" w:space="0" w:color="auto"/>
            <w:bottom w:val="none" w:sz="0" w:space="0" w:color="auto"/>
            <w:right w:val="none" w:sz="0" w:space="0" w:color="auto"/>
          </w:divBdr>
          <w:divsChild>
            <w:div w:id="1490170443">
              <w:marLeft w:val="0"/>
              <w:marRight w:val="0"/>
              <w:marTop w:val="0"/>
              <w:marBottom w:val="0"/>
              <w:divBdr>
                <w:top w:val="none" w:sz="0" w:space="0" w:color="auto"/>
                <w:left w:val="none" w:sz="0" w:space="0" w:color="auto"/>
                <w:bottom w:val="none" w:sz="0" w:space="0" w:color="auto"/>
                <w:right w:val="none" w:sz="0" w:space="0" w:color="auto"/>
              </w:divBdr>
              <w:divsChild>
                <w:div w:id="17578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7732">
      <w:bodyDiv w:val="1"/>
      <w:marLeft w:val="0"/>
      <w:marRight w:val="0"/>
      <w:marTop w:val="0"/>
      <w:marBottom w:val="0"/>
      <w:divBdr>
        <w:top w:val="none" w:sz="0" w:space="0" w:color="auto"/>
        <w:left w:val="none" w:sz="0" w:space="0" w:color="auto"/>
        <w:bottom w:val="none" w:sz="0" w:space="0" w:color="auto"/>
        <w:right w:val="none" w:sz="0" w:space="0" w:color="auto"/>
      </w:divBdr>
      <w:divsChild>
        <w:div w:id="1750999331">
          <w:marLeft w:val="0"/>
          <w:marRight w:val="0"/>
          <w:marTop w:val="0"/>
          <w:marBottom w:val="0"/>
          <w:divBdr>
            <w:top w:val="none" w:sz="0" w:space="0" w:color="auto"/>
            <w:left w:val="none" w:sz="0" w:space="0" w:color="auto"/>
            <w:bottom w:val="none" w:sz="0" w:space="0" w:color="auto"/>
            <w:right w:val="none" w:sz="0" w:space="0" w:color="auto"/>
          </w:divBdr>
          <w:divsChild>
            <w:div w:id="805246670">
              <w:marLeft w:val="0"/>
              <w:marRight w:val="0"/>
              <w:marTop w:val="0"/>
              <w:marBottom w:val="0"/>
              <w:divBdr>
                <w:top w:val="none" w:sz="0" w:space="0" w:color="auto"/>
                <w:left w:val="none" w:sz="0" w:space="0" w:color="auto"/>
                <w:bottom w:val="none" w:sz="0" w:space="0" w:color="auto"/>
                <w:right w:val="none" w:sz="0" w:space="0" w:color="auto"/>
              </w:divBdr>
              <w:divsChild>
                <w:div w:id="7966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8563">
      <w:bodyDiv w:val="1"/>
      <w:marLeft w:val="0"/>
      <w:marRight w:val="0"/>
      <w:marTop w:val="0"/>
      <w:marBottom w:val="0"/>
      <w:divBdr>
        <w:top w:val="none" w:sz="0" w:space="0" w:color="auto"/>
        <w:left w:val="none" w:sz="0" w:space="0" w:color="auto"/>
        <w:bottom w:val="none" w:sz="0" w:space="0" w:color="auto"/>
        <w:right w:val="none" w:sz="0" w:space="0" w:color="auto"/>
      </w:divBdr>
      <w:divsChild>
        <w:div w:id="1325431982">
          <w:marLeft w:val="0"/>
          <w:marRight w:val="0"/>
          <w:marTop w:val="0"/>
          <w:marBottom w:val="0"/>
          <w:divBdr>
            <w:top w:val="none" w:sz="0" w:space="0" w:color="auto"/>
            <w:left w:val="none" w:sz="0" w:space="0" w:color="auto"/>
            <w:bottom w:val="none" w:sz="0" w:space="0" w:color="auto"/>
            <w:right w:val="none" w:sz="0" w:space="0" w:color="auto"/>
          </w:divBdr>
          <w:divsChild>
            <w:div w:id="1253781890">
              <w:marLeft w:val="0"/>
              <w:marRight w:val="0"/>
              <w:marTop w:val="0"/>
              <w:marBottom w:val="0"/>
              <w:divBdr>
                <w:top w:val="none" w:sz="0" w:space="0" w:color="auto"/>
                <w:left w:val="none" w:sz="0" w:space="0" w:color="auto"/>
                <w:bottom w:val="none" w:sz="0" w:space="0" w:color="auto"/>
                <w:right w:val="none" w:sz="0" w:space="0" w:color="auto"/>
              </w:divBdr>
              <w:divsChild>
                <w:div w:id="8450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9324">
      <w:bodyDiv w:val="1"/>
      <w:marLeft w:val="0"/>
      <w:marRight w:val="0"/>
      <w:marTop w:val="0"/>
      <w:marBottom w:val="0"/>
      <w:divBdr>
        <w:top w:val="none" w:sz="0" w:space="0" w:color="auto"/>
        <w:left w:val="none" w:sz="0" w:space="0" w:color="auto"/>
        <w:bottom w:val="none" w:sz="0" w:space="0" w:color="auto"/>
        <w:right w:val="none" w:sz="0" w:space="0" w:color="auto"/>
      </w:divBdr>
      <w:divsChild>
        <w:div w:id="1806046315">
          <w:marLeft w:val="0"/>
          <w:marRight w:val="0"/>
          <w:marTop w:val="0"/>
          <w:marBottom w:val="0"/>
          <w:divBdr>
            <w:top w:val="none" w:sz="0" w:space="0" w:color="auto"/>
            <w:left w:val="none" w:sz="0" w:space="0" w:color="auto"/>
            <w:bottom w:val="none" w:sz="0" w:space="0" w:color="auto"/>
            <w:right w:val="none" w:sz="0" w:space="0" w:color="auto"/>
          </w:divBdr>
          <w:divsChild>
            <w:div w:id="1179006452">
              <w:marLeft w:val="0"/>
              <w:marRight w:val="0"/>
              <w:marTop w:val="0"/>
              <w:marBottom w:val="0"/>
              <w:divBdr>
                <w:top w:val="none" w:sz="0" w:space="0" w:color="auto"/>
                <w:left w:val="none" w:sz="0" w:space="0" w:color="auto"/>
                <w:bottom w:val="none" w:sz="0" w:space="0" w:color="auto"/>
                <w:right w:val="none" w:sz="0" w:space="0" w:color="auto"/>
              </w:divBdr>
              <w:divsChild>
                <w:div w:id="1402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3419">
      <w:bodyDiv w:val="1"/>
      <w:marLeft w:val="0"/>
      <w:marRight w:val="0"/>
      <w:marTop w:val="0"/>
      <w:marBottom w:val="0"/>
      <w:divBdr>
        <w:top w:val="none" w:sz="0" w:space="0" w:color="auto"/>
        <w:left w:val="none" w:sz="0" w:space="0" w:color="auto"/>
        <w:bottom w:val="none" w:sz="0" w:space="0" w:color="auto"/>
        <w:right w:val="none" w:sz="0" w:space="0" w:color="auto"/>
      </w:divBdr>
      <w:divsChild>
        <w:div w:id="117528334">
          <w:marLeft w:val="0"/>
          <w:marRight w:val="0"/>
          <w:marTop w:val="0"/>
          <w:marBottom w:val="0"/>
          <w:divBdr>
            <w:top w:val="none" w:sz="0" w:space="0" w:color="auto"/>
            <w:left w:val="none" w:sz="0" w:space="0" w:color="auto"/>
            <w:bottom w:val="none" w:sz="0" w:space="0" w:color="auto"/>
            <w:right w:val="none" w:sz="0" w:space="0" w:color="auto"/>
          </w:divBdr>
          <w:divsChild>
            <w:div w:id="1655137013">
              <w:marLeft w:val="0"/>
              <w:marRight w:val="0"/>
              <w:marTop w:val="0"/>
              <w:marBottom w:val="0"/>
              <w:divBdr>
                <w:top w:val="none" w:sz="0" w:space="0" w:color="auto"/>
                <w:left w:val="none" w:sz="0" w:space="0" w:color="auto"/>
                <w:bottom w:val="none" w:sz="0" w:space="0" w:color="auto"/>
                <w:right w:val="none" w:sz="0" w:space="0" w:color="auto"/>
              </w:divBdr>
              <w:divsChild>
                <w:div w:id="3629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12891">
      <w:bodyDiv w:val="1"/>
      <w:marLeft w:val="0"/>
      <w:marRight w:val="0"/>
      <w:marTop w:val="0"/>
      <w:marBottom w:val="0"/>
      <w:divBdr>
        <w:top w:val="none" w:sz="0" w:space="0" w:color="auto"/>
        <w:left w:val="none" w:sz="0" w:space="0" w:color="auto"/>
        <w:bottom w:val="none" w:sz="0" w:space="0" w:color="auto"/>
        <w:right w:val="none" w:sz="0" w:space="0" w:color="auto"/>
      </w:divBdr>
      <w:divsChild>
        <w:div w:id="283658228">
          <w:marLeft w:val="0"/>
          <w:marRight w:val="0"/>
          <w:marTop w:val="0"/>
          <w:marBottom w:val="0"/>
          <w:divBdr>
            <w:top w:val="none" w:sz="0" w:space="0" w:color="auto"/>
            <w:left w:val="none" w:sz="0" w:space="0" w:color="auto"/>
            <w:bottom w:val="none" w:sz="0" w:space="0" w:color="auto"/>
            <w:right w:val="none" w:sz="0" w:space="0" w:color="auto"/>
          </w:divBdr>
          <w:divsChild>
            <w:div w:id="290015201">
              <w:marLeft w:val="0"/>
              <w:marRight w:val="0"/>
              <w:marTop w:val="0"/>
              <w:marBottom w:val="0"/>
              <w:divBdr>
                <w:top w:val="none" w:sz="0" w:space="0" w:color="auto"/>
                <w:left w:val="none" w:sz="0" w:space="0" w:color="auto"/>
                <w:bottom w:val="none" w:sz="0" w:space="0" w:color="auto"/>
                <w:right w:val="none" w:sz="0" w:space="0" w:color="auto"/>
              </w:divBdr>
              <w:divsChild>
                <w:div w:id="1863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855">
      <w:bodyDiv w:val="1"/>
      <w:marLeft w:val="0"/>
      <w:marRight w:val="0"/>
      <w:marTop w:val="0"/>
      <w:marBottom w:val="0"/>
      <w:divBdr>
        <w:top w:val="none" w:sz="0" w:space="0" w:color="auto"/>
        <w:left w:val="none" w:sz="0" w:space="0" w:color="auto"/>
        <w:bottom w:val="none" w:sz="0" w:space="0" w:color="auto"/>
        <w:right w:val="none" w:sz="0" w:space="0" w:color="auto"/>
      </w:divBdr>
      <w:divsChild>
        <w:div w:id="413361075">
          <w:marLeft w:val="0"/>
          <w:marRight w:val="0"/>
          <w:marTop w:val="150"/>
          <w:marBottom w:val="150"/>
          <w:divBdr>
            <w:top w:val="none" w:sz="0" w:space="0" w:color="auto"/>
            <w:left w:val="none" w:sz="0" w:space="0" w:color="auto"/>
            <w:bottom w:val="none" w:sz="0" w:space="0" w:color="auto"/>
            <w:right w:val="none" w:sz="0" w:space="0" w:color="auto"/>
          </w:divBdr>
          <w:divsChild>
            <w:div w:id="2086492447">
              <w:marLeft w:val="0"/>
              <w:marRight w:val="0"/>
              <w:marTop w:val="0"/>
              <w:marBottom w:val="0"/>
              <w:divBdr>
                <w:top w:val="single" w:sz="6" w:space="8" w:color="FFFFFF"/>
                <w:left w:val="single" w:sz="6" w:space="8" w:color="FFFFFF"/>
                <w:bottom w:val="single" w:sz="6" w:space="8" w:color="FFFFFF"/>
                <w:right w:val="single" w:sz="6" w:space="8" w:color="FFFFFF"/>
              </w:divBdr>
              <w:divsChild>
                <w:div w:id="1716586059">
                  <w:marLeft w:val="0"/>
                  <w:marRight w:val="0"/>
                  <w:marTop w:val="0"/>
                  <w:marBottom w:val="0"/>
                  <w:divBdr>
                    <w:top w:val="none" w:sz="0" w:space="0" w:color="auto"/>
                    <w:left w:val="none" w:sz="0" w:space="0" w:color="auto"/>
                    <w:bottom w:val="none" w:sz="0" w:space="0" w:color="auto"/>
                    <w:right w:val="none" w:sz="0" w:space="0" w:color="auto"/>
                  </w:divBdr>
                  <w:divsChild>
                    <w:div w:id="131290691">
                      <w:marLeft w:val="0"/>
                      <w:marRight w:val="0"/>
                      <w:marTop w:val="0"/>
                      <w:marBottom w:val="0"/>
                      <w:divBdr>
                        <w:top w:val="none" w:sz="0" w:space="0" w:color="auto"/>
                        <w:left w:val="none" w:sz="0" w:space="0" w:color="auto"/>
                        <w:bottom w:val="none" w:sz="0" w:space="0" w:color="auto"/>
                        <w:right w:val="none" w:sz="0" w:space="0" w:color="auto"/>
                      </w:divBdr>
                      <w:divsChild>
                        <w:div w:id="831529556">
                          <w:marLeft w:val="0"/>
                          <w:marRight w:val="0"/>
                          <w:marTop w:val="0"/>
                          <w:marBottom w:val="0"/>
                          <w:divBdr>
                            <w:top w:val="none" w:sz="0" w:space="0" w:color="auto"/>
                            <w:left w:val="none" w:sz="0" w:space="0" w:color="auto"/>
                            <w:bottom w:val="none" w:sz="0" w:space="0" w:color="auto"/>
                            <w:right w:val="none" w:sz="0" w:space="0" w:color="auto"/>
                          </w:divBdr>
                          <w:divsChild>
                            <w:div w:id="388501153">
                              <w:marLeft w:val="0"/>
                              <w:marRight w:val="0"/>
                              <w:marTop w:val="0"/>
                              <w:marBottom w:val="0"/>
                              <w:divBdr>
                                <w:top w:val="none" w:sz="0" w:space="0" w:color="auto"/>
                                <w:left w:val="none" w:sz="0" w:space="0" w:color="auto"/>
                                <w:bottom w:val="none" w:sz="0" w:space="0" w:color="auto"/>
                                <w:right w:val="none" w:sz="0" w:space="0" w:color="auto"/>
                              </w:divBdr>
                              <w:divsChild>
                                <w:div w:id="1806846028">
                                  <w:marLeft w:val="0"/>
                                  <w:marRight w:val="0"/>
                                  <w:marTop w:val="0"/>
                                  <w:marBottom w:val="0"/>
                                  <w:divBdr>
                                    <w:top w:val="none" w:sz="0" w:space="0" w:color="auto"/>
                                    <w:left w:val="none" w:sz="0" w:space="0" w:color="auto"/>
                                    <w:bottom w:val="none" w:sz="0" w:space="0" w:color="auto"/>
                                    <w:right w:val="none" w:sz="0" w:space="0" w:color="auto"/>
                                  </w:divBdr>
                                  <w:divsChild>
                                    <w:div w:id="1307851896">
                                      <w:marLeft w:val="0"/>
                                      <w:marRight w:val="0"/>
                                      <w:marTop w:val="0"/>
                                      <w:marBottom w:val="480"/>
                                      <w:divBdr>
                                        <w:top w:val="none" w:sz="0" w:space="0" w:color="auto"/>
                                        <w:left w:val="none" w:sz="0" w:space="0" w:color="auto"/>
                                        <w:bottom w:val="none" w:sz="0" w:space="0" w:color="auto"/>
                                        <w:right w:val="none" w:sz="0" w:space="0" w:color="auto"/>
                                      </w:divBdr>
                                      <w:divsChild>
                                        <w:div w:id="1196621846">
                                          <w:marLeft w:val="0"/>
                                          <w:marRight w:val="0"/>
                                          <w:marTop w:val="0"/>
                                          <w:marBottom w:val="180"/>
                                          <w:divBdr>
                                            <w:top w:val="none" w:sz="0" w:space="0" w:color="auto"/>
                                            <w:left w:val="none" w:sz="0" w:space="0" w:color="auto"/>
                                            <w:bottom w:val="none" w:sz="0" w:space="0" w:color="auto"/>
                                            <w:right w:val="none" w:sz="0" w:space="0" w:color="auto"/>
                                          </w:divBdr>
                                          <w:divsChild>
                                            <w:div w:id="1228035727">
                                              <w:marLeft w:val="0"/>
                                              <w:marRight w:val="0"/>
                                              <w:marTop w:val="0"/>
                                              <w:marBottom w:val="0"/>
                                              <w:divBdr>
                                                <w:top w:val="none" w:sz="0" w:space="0" w:color="auto"/>
                                                <w:left w:val="none" w:sz="0" w:space="0" w:color="auto"/>
                                                <w:bottom w:val="none" w:sz="0" w:space="0" w:color="auto"/>
                                                <w:right w:val="none" w:sz="0" w:space="0" w:color="auto"/>
                                              </w:divBdr>
                                              <w:divsChild>
                                                <w:div w:id="4482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060799">
      <w:bodyDiv w:val="1"/>
      <w:marLeft w:val="0"/>
      <w:marRight w:val="0"/>
      <w:marTop w:val="0"/>
      <w:marBottom w:val="0"/>
      <w:divBdr>
        <w:top w:val="none" w:sz="0" w:space="0" w:color="auto"/>
        <w:left w:val="none" w:sz="0" w:space="0" w:color="auto"/>
        <w:bottom w:val="none" w:sz="0" w:space="0" w:color="auto"/>
        <w:right w:val="none" w:sz="0" w:space="0" w:color="auto"/>
      </w:divBdr>
      <w:divsChild>
        <w:div w:id="1145245149">
          <w:marLeft w:val="0"/>
          <w:marRight w:val="0"/>
          <w:marTop w:val="0"/>
          <w:marBottom w:val="0"/>
          <w:divBdr>
            <w:top w:val="none" w:sz="0" w:space="0" w:color="auto"/>
            <w:left w:val="none" w:sz="0" w:space="0" w:color="auto"/>
            <w:bottom w:val="none" w:sz="0" w:space="0" w:color="auto"/>
            <w:right w:val="none" w:sz="0" w:space="0" w:color="auto"/>
          </w:divBdr>
          <w:divsChild>
            <w:div w:id="1311135221">
              <w:marLeft w:val="0"/>
              <w:marRight w:val="0"/>
              <w:marTop w:val="0"/>
              <w:marBottom w:val="0"/>
              <w:divBdr>
                <w:top w:val="none" w:sz="0" w:space="0" w:color="auto"/>
                <w:left w:val="none" w:sz="0" w:space="0" w:color="auto"/>
                <w:bottom w:val="none" w:sz="0" w:space="0" w:color="auto"/>
                <w:right w:val="none" w:sz="0" w:space="0" w:color="auto"/>
              </w:divBdr>
              <w:divsChild>
                <w:div w:id="5741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93072">
      <w:bodyDiv w:val="1"/>
      <w:marLeft w:val="0"/>
      <w:marRight w:val="0"/>
      <w:marTop w:val="0"/>
      <w:marBottom w:val="0"/>
      <w:divBdr>
        <w:top w:val="none" w:sz="0" w:space="0" w:color="auto"/>
        <w:left w:val="none" w:sz="0" w:space="0" w:color="auto"/>
        <w:bottom w:val="none" w:sz="0" w:space="0" w:color="auto"/>
        <w:right w:val="none" w:sz="0" w:space="0" w:color="auto"/>
      </w:divBdr>
      <w:divsChild>
        <w:div w:id="1451895227">
          <w:marLeft w:val="0"/>
          <w:marRight w:val="0"/>
          <w:marTop w:val="0"/>
          <w:marBottom w:val="0"/>
          <w:divBdr>
            <w:top w:val="none" w:sz="0" w:space="0" w:color="auto"/>
            <w:left w:val="none" w:sz="0" w:space="0" w:color="auto"/>
            <w:bottom w:val="none" w:sz="0" w:space="0" w:color="auto"/>
            <w:right w:val="none" w:sz="0" w:space="0" w:color="auto"/>
          </w:divBdr>
          <w:divsChild>
            <w:div w:id="1362046131">
              <w:marLeft w:val="0"/>
              <w:marRight w:val="0"/>
              <w:marTop w:val="0"/>
              <w:marBottom w:val="0"/>
              <w:divBdr>
                <w:top w:val="none" w:sz="0" w:space="0" w:color="auto"/>
                <w:left w:val="none" w:sz="0" w:space="0" w:color="auto"/>
                <w:bottom w:val="none" w:sz="0" w:space="0" w:color="auto"/>
                <w:right w:val="none" w:sz="0" w:space="0" w:color="auto"/>
              </w:divBdr>
              <w:divsChild>
                <w:div w:id="954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4211">
      <w:bodyDiv w:val="1"/>
      <w:marLeft w:val="0"/>
      <w:marRight w:val="0"/>
      <w:marTop w:val="0"/>
      <w:marBottom w:val="0"/>
      <w:divBdr>
        <w:top w:val="none" w:sz="0" w:space="0" w:color="auto"/>
        <w:left w:val="none" w:sz="0" w:space="0" w:color="auto"/>
        <w:bottom w:val="none" w:sz="0" w:space="0" w:color="auto"/>
        <w:right w:val="none" w:sz="0" w:space="0" w:color="auto"/>
      </w:divBdr>
      <w:divsChild>
        <w:div w:id="2021278221">
          <w:marLeft w:val="0"/>
          <w:marRight w:val="0"/>
          <w:marTop w:val="0"/>
          <w:marBottom w:val="0"/>
          <w:divBdr>
            <w:top w:val="none" w:sz="0" w:space="0" w:color="auto"/>
            <w:left w:val="none" w:sz="0" w:space="0" w:color="auto"/>
            <w:bottom w:val="none" w:sz="0" w:space="0" w:color="auto"/>
            <w:right w:val="none" w:sz="0" w:space="0" w:color="auto"/>
          </w:divBdr>
          <w:divsChild>
            <w:div w:id="1462453906">
              <w:marLeft w:val="0"/>
              <w:marRight w:val="0"/>
              <w:marTop w:val="0"/>
              <w:marBottom w:val="0"/>
              <w:divBdr>
                <w:top w:val="none" w:sz="0" w:space="0" w:color="auto"/>
                <w:left w:val="none" w:sz="0" w:space="0" w:color="auto"/>
                <w:bottom w:val="none" w:sz="0" w:space="0" w:color="auto"/>
                <w:right w:val="none" w:sz="0" w:space="0" w:color="auto"/>
              </w:divBdr>
              <w:divsChild>
                <w:div w:id="513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p1.blogger.com/_wEUe0mkiuEQ/R6w0JtSxc1I/AAAAAAAADmg/f98EIykUb6c/s1600-h/tobillo.jpg" TargetMode="External"/><Relationship Id="rId13" Type="http://schemas.openxmlformats.org/officeDocument/2006/relationships/hyperlink" Target="http://www.revistapodologia.com/revista/revista-podologia_004es.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books.google.es/books?id=6SVd2LpcSH8C&amp;pg=PA254&amp;lpg=PA254&amp;dq=Prueba+de+los+peroneos+laterales&amp;source=web&amp;ots=TGuGO-HE-0&amp;sig=JGqafKnrZgNnf30djyYGo_HIRWc&amp;hl=es&amp;sa=X&amp;oi=book_result&amp;resnum=1&amp;ct=resul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p2.blogger.com/_wEUe0mkiuEQ/R6wWx9Sxc0I/AAAAAAAADmY/25xIHE6ou2A/s1600-h/ligamentos.jpg" TargetMode="External"/><Relationship Id="rId11" Type="http://schemas.openxmlformats.org/officeDocument/2006/relationships/hyperlink" Target="http://www.tirant.com/derecho/autorList?aut_id=38333&amp;beg=0&amp;step=5&amp;busqueda=-&amp;template=autorLis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tirant.com/derecho/autorList?aut_id=38332&amp;beg=0&amp;step=5&amp;busqueda=-&amp;template=autorList" TargetMode="External"/><Relationship Id="rId4" Type="http://schemas.openxmlformats.org/officeDocument/2006/relationships/hyperlink" Target="http://bp2.blogger.com/_wEUe0mkiuEQ/R6w5X9Sxc6I/AAAAAAAADnI/SKKeyXd0ZsE/s1600-h/Gray355.jpg" TargetMode="External"/><Relationship Id="rId9" Type="http://schemas.openxmlformats.org/officeDocument/2006/relationships/image" Target="media/image3.jpeg"/><Relationship Id="rId14" Type="http://schemas.openxmlformats.org/officeDocument/2006/relationships/hyperlink" Target="http://books.google.es/books?id=uYFMGvkn0BYC&amp;pg=PA263&amp;lpg=PA263&amp;dq=Prueba+de+percusi%C3%B3n+:&amp;source=web&amp;ots=aoUyb1Amii&amp;sig=CfKjXdUA_1BVDYoIKbxDOM_2UcI&amp;hl=es&amp;sa=X&amp;oi=book_result&amp;resnum=3&amp;ct=resul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8</Pages>
  <Words>2519</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29</cp:revision>
  <dcterms:created xsi:type="dcterms:W3CDTF">2008-10-12T08:58:00Z</dcterms:created>
  <dcterms:modified xsi:type="dcterms:W3CDTF">2008-11-10T10:19:00Z</dcterms:modified>
</cp:coreProperties>
</file>